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5F" w:rsidRDefault="0029785F" w:rsidP="0029785F">
      <w:pPr>
        <w:pStyle w:val="Default"/>
        <w:jc w:val="center"/>
        <w:rPr>
          <w:b/>
          <w:bCs/>
          <w:sz w:val="23"/>
          <w:szCs w:val="23"/>
        </w:rPr>
      </w:pPr>
      <w:r>
        <w:rPr>
          <w:b/>
          <w:bCs/>
          <w:sz w:val="23"/>
          <w:szCs w:val="23"/>
        </w:rPr>
        <w:t xml:space="preserve">MANIFESTAZIONE DI INTERESSE AI FINI DELLA CESSIONE A TITOLO GRATUITO DI APPARECCHIATURE ELETTRICHE ED ELETTRONICHE </w:t>
      </w:r>
      <w:r w:rsidR="008B075F">
        <w:rPr>
          <w:b/>
          <w:bCs/>
          <w:sz w:val="23"/>
          <w:szCs w:val="23"/>
        </w:rPr>
        <w:t xml:space="preserve">DI PROPRIETA’ </w:t>
      </w:r>
      <w:r>
        <w:rPr>
          <w:b/>
          <w:bCs/>
          <w:sz w:val="23"/>
          <w:szCs w:val="23"/>
        </w:rPr>
        <w:t>DELLA CAMERA DI COMMERCIO DI MILANO</w:t>
      </w:r>
      <w:r w:rsidR="00B0168F">
        <w:rPr>
          <w:b/>
          <w:bCs/>
          <w:sz w:val="23"/>
          <w:szCs w:val="23"/>
        </w:rPr>
        <w:t xml:space="preserve"> MONZA BRI</w:t>
      </w:r>
      <w:r w:rsidR="00F26732">
        <w:rPr>
          <w:b/>
          <w:bCs/>
          <w:sz w:val="23"/>
          <w:szCs w:val="23"/>
        </w:rPr>
        <w:t>A</w:t>
      </w:r>
      <w:r w:rsidR="00B0168F">
        <w:rPr>
          <w:b/>
          <w:bCs/>
          <w:sz w:val="23"/>
          <w:szCs w:val="23"/>
        </w:rPr>
        <w:t>NZA LODI</w:t>
      </w:r>
    </w:p>
    <w:p w:rsidR="0029785F" w:rsidRDefault="0029785F" w:rsidP="0029785F">
      <w:pPr>
        <w:pStyle w:val="Default"/>
        <w:jc w:val="center"/>
        <w:rPr>
          <w:b/>
          <w:bCs/>
          <w:sz w:val="23"/>
          <w:szCs w:val="23"/>
        </w:rPr>
      </w:pPr>
      <w:r>
        <w:rPr>
          <w:b/>
          <w:bCs/>
          <w:sz w:val="23"/>
          <w:szCs w:val="23"/>
        </w:rPr>
        <w:t xml:space="preserve">(Scadenza giorno </w:t>
      </w:r>
      <w:r w:rsidR="0051573C">
        <w:rPr>
          <w:b/>
          <w:bCs/>
          <w:sz w:val="23"/>
          <w:szCs w:val="23"/>
        </w:rPr>
        <w:t>4/6/2021</w:t>
      </w:r>
      <w:r>
        <w:rPr>
          <w:b/>
          <w:bCs/>
          <w:sz w:val="23"/>
          <w:szCs w:val="23"/>
        </w:rPr>
        <w:t>)</w:t>
      </w:r>
    </w:p>
    <w:p w:rsidR="00D72983" w:rsidRDefault="00D72983" w:rsidP="0029785F">
      <w:pPr>
        <w:pStyle w:val="Default"/>
        <w:jc w:val="center"/>
        <w:rPr>
          <w:b/>
          <w:bCs/>
          <w:sz w:val="23"/>
          <w:szCs w:val="23"/>
        </w:rPr>
      </w:pPr>
    </w:p>
    <w:p w:rsidR="00D72983" w:rsidRDefault="00D72983" w:rsidP="0029785F">
      <w:pPr>
        <w:pStyle w:val="Default"/>
        <w:jc w:val="center"/>
        <w:rPr>
          <w:b/>
          <w:bCs/>
          <w:sz w:val="23"/>
          <w:szCs w:val="23"/>
        </w:rPr>
      </w:pPr>
      <w:r>
        <w:rPr>
          <w:b/>
          <w:bCs/>
          <w:sz w:val="23"/>
          <w:szCs w:val="23"/>
        </w:rPr>
        <w:t>DOMANDA DI ADESIONE</w:t>
      </w:r>
    </w:p>
    <w:p w:rsidR="0029785F" w:rsidRDefault="0029785F" w:rsidP="0029785F">
      <w:pPr>
        <w:jc w:val="both"/>
      </w:pPr>
    </w:p>
    <w:p w:rsidR="0029785F" w:rsidRDefault="0029785F" w:rsidP="0029785F">
      <w:pPr>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829"/>
        <w:gridCol w:w="4249"/>
      </w:tblGrid>
      <w:tr w:rsidR="0029785F" w:rsidTr="00427C2A">
        <w:tc>
          <w:tcPr>
            <w:tcW w:w="2776" w:type="dxa"/>
          </w:tcPr>
          <w:p w:rsidR="0029785F" w:rsidRDefault="0029785F" w:rsidP="0029785F">
            <w:pPr>
              <w:jc w:val="both"/>
            </w:pPr>
          </w:p>
        </w:tc>
        <w:tc>
          <w:tcPr>
            <w:tcW w:w="2829" w:type="dxa"/>
          </w:tcPr>
          <w:p w:rsidR="0029785F" w:rsidRDefault="0029785F" w:rsidP="0029785F">
            <w:pPr>
              <w:jc w:val="both"/>
            </w:pPr>
          </w:p>
        </w:tc>
        <w:tc>
          <w:tcPr>
            <w:tcW w:w="4249" w:type="dxa"/>
          </w:tcPr>
          <w:p w:rsidR="0029785F" w:rsidRDefault="0029785F" w:rsidP="0029785F">
            <w:pPr>
              <w:jc w:val="both"/>
            </w:pPr>
            <w:r>
              <w:t>Spett.le</w:t>
            </w:r>
          </w:p>
        </w:tc>
      </w:tr>
      <w:tr w:rsidR="0029785F" w:rsidTr="00427C2A">
        <w:tc>
          <w:tcPr>
            <w:tcW w:w="2776" w:type="dxa"/>
          </w:tcPr>
          <w:p w:rsidR="0029785F" w:rsidRDefault="0029785F" w:rsidP="0029785F">
            <w:pPr>
              <w:jc w:val="both"/>
            </w:pPr>
          </w:p>
        </w:tc>
        <w:tc>
          <w:tcPr>
            <w:tcW w:w="2829" w:type="dxa"/>
          </w:tcPr>
          <w:p w:rsidR="0029785F" w:rsidRDefault="0029785F" w:rsidP="0029785F">
            <w:pPr>
              <w:jc w:val="both"/>
            </w:pPr>
          </w:p>
        </w:tc>
        <w:tc>
          <w:tcPr>
            <w:tcW w:w="4249" w:type="dxa"/>
          </w:tcPr>
          <w:p w:rsidR="0029785F" w:rsidRDefault="0029785F" w:rsidP="0029785F">
            <w:pPr>
              <w:jc w:val="both"/>
            </w:pPr>
            <w:r>
              <w:t>Camera di Commercio Industria Artigianato e Agricoltura di Milano</w:t>
            </w:r>
            <w:bookmarkStart w:id="0" w:name="_GoBack"/>
            <w:r w:rsidR="00B0168F">
              <w:t xml:space="preserve"> Monza Brianza Lodi</w:t>
            </w:r>
            <w:bookmarkEnd w:id="0"/>
          </w:p>
        </w:tc>
      </w:tr>
      <w:tr w:rsidR="0029785F" w:rsidTr="00427C2A">
        <w:tc>
          <w:tcPr>
            <w:tcW w:w="2776" w:type="dxa"/>
          </w:tcPr>
          <w:p w:rsidR="0029785F" w:rsidRDefault="0029785F" w:rsidP="0029785F">
            <w:pPr>
              <w:jc w:val="both"/>
            </w:pPr>
          </w:p>
        </w:tc>
        <w:tc>
          <w:tcPr>
            <w:tcW w:w="2829" w:type="dxa"/>
          </w:tcPr>
          <w:p w:rsidR="0029785F" w:rsidRDefault="0029785F" w:rsidP="0029785F">
            <w:pPr>
              <w:jc w:val="both"/>
            </w:pPr>
          </w:p>
        </w:tc>
        <w:tc>
          <w:tcPr>
            <w:tcW w:w="4249" w:type="dxa"/>
          </w:tcPr>
          <w:p w:rsidR="0029785F" w:rsidRDefault="0029785F" w:rsidP="0029785F">
            <w:pPr>
              <w:jc w:val="both"/>
            </w:pPr>
            <w:r w:rsidRPr="0029785F">
              <w:t xml:space="preserve">Via Meravigli 9/b </w:t>
            </w:r>
          </w:p>
        </w:tc>
      </w:tr>
      <w:tr w:rsidR="0029785F" w:rsidTr="00427C2A">
        <w:tc>
          <w:tcPr>
            <w:tcW w:w="2776" w:type="dxa"/>
          </w:tcPr>
          <w:p w:rsidR="0029785F" w:rsidRDefault="0029785F" w:rsidP="0029785F">
            <w:pPr>
              <w:jc w:val="both"/>
            </w:pPr>
          </w:p>
        </w:tc>
        <w:tc>
          <w:tcPr>
            <w:tcW w:w="2829" w:type="dxa"/>
          </w:tcPr>
          <w:p w:rsidR="0029785F" w:rsidRDefault="0029785F" w:rsidP="0029785F">
            <w:pPr>
              <w:jc w:val="both"/>
            </w:pPr>
          </w:p>
        </w:tc>
        <w:tc>
          <w:tcPr>
            <w:tcW w:w="4249" w:type="dxa"/>
          </w:tcPr>
          <w:p w:rsidR="0029785F" w:rsidRDefault="0029785F" w:rsidP="0029785F">
            <w:pPr>
              <w:jc w:val="both"/>
            </w:pPr>
            <w:r>
              <w:t xml:space="preserve">20123 </w:t>
            </w:r>
            <w:r w:rsidRPr="0029785F">
              <w:t>Milano</w:t>
            </w:r>
          </w:p>
        </w:tc>
      </w:tr>
      <w:tr w:rsidR="0029785F" w:rsidTr="00427C2A">
        <w:tc>
          <w:tcPr>
            <w:tcW w:w="2776" w:type="dxa"/>
          </w:tcPr>
          <w:p w:rsidR="0029785F" w:rsidRDefault="0029785F" w:rsidP="0029785F">
            <w:pPr>
              <w:jc w:val="both"/>
            </w:pPr>
          </w:p>
        </w:tc>
        <w:tc>
          <w:tcPr>
            <w:tcW w:w="2829" w:type="dxa"/>
          </w:tcPr>
          <w:p w:rsidR="0029785F" w:rsidRDefault="0029785F" w:rsidP="0029785F">
            <w:pPr>
              <w:jc w:val="right"/>
            </w:pPr>
            <w:r>
              <w:t>c.a.</w:t>
            </w:r>
          </w:p>
        </w:tc>
        <w:tc>
          <w:tcPr>
            <w:tcW w:w="4249" w:type="dxa"/>
          </w:tcPr>
          <w:p w:rsidR="0029785F" w:rsidRPr="0029785F" w:rsidRDefault="0029785F" w:rsidP="0029785F">
            <w:pPr>
              <w:jc w:val="both"/>
            </w:pPr>
            <w:r>
              <w:t>Ufficio Servizi Generali</w:t>
            </w:r>
          </w:p>
        </w:tc>
      </w:tr>
    </w:tbl>
    <w:p w:rsidR="0029785F" w:rsidRDefault="0029785F" w:rsidP="0029785F">
      <w:pPr>
        <w:jc w:val="both"/>
      </w:pPr>
    </w:p>
    <w:p w:rsidR="0029785F" w:rsidRDefault="0029785F" w:rsidP="0029785F">
      <w:pPr>
        <w:jc w:val="both"/>
      </w:pPr>
    </w:p>
    <w:p w:rsidR="0029785F" w:rsidRDefault="0029785F" w:rsidP="0029785F">
      <w:pPr>
        <w:jc w:val="both"/>
      </w:pPr>
    </w:p>
    <w:p w:rsidR="0029785F" w:rsidRDefault="0029785F" w:rsidP="0029785F">
      <w:pPr>
        <w:jc w:val="both"/>
      </w:pPr>
      <w:r>
        <w:t>Il/La sottoscritto/a _________________________________________________________________</w:t>
      </w:r>
    </w:p>
    <w:p w:rsidR="0029785F" w:rsidRDefault="0029785F" w:rsidP="0029785F">
      <w:pPr>
        <w:jc w:val="both"/>
      </w:pPr>
      <w:r>
        <w:t>CF: _________________________________</w:t>
      </w:r>
    </w:p>
    <w:p w:rsidR="0029785F" w:rsidRDefault="0029785F" w:rsidP="0029785F">
      <w:pPr>
        <w:jc w:val="both"/>
      </w:pPr>
      <w:r>
        <w:t>in qualità di (specificare se legale rappresentante o altro): ________________________________________________________________________________</w:t>
      </w:r>
    </w:p>
    <w:p w:rsidR="0029785F" w:rsidRDefault="00427C2A" w:rsidP="0029785F">
      <w:r>
        <w:t xml:space="preserve">del seguente Ente: </w:t>
      </w:r>
      <w:r w:rsidR="0029785F">
        <w:t>________________________________________________________________________________</w:t>
      </w:r>
    </w:p>
    <w:p w:rsidR="0029785F" w:rsidRDefault="0029785F" w:rsidP="0029785F">
      <w:pPr>
        <w:jc w:val="both"/>
      </w:pPr>
      <w:r>
        <w:t>Avente sede in: ___________________________________________________________________</w:t>
      </w:r>
    </w:p>
    <w:p w:rsidR="0029785F" w:rsidRDefault="007D00F5" w:rsidP="0029785F">
      <w:pPr>
        <w:jc w:val="both"/>
      </w:pPr>
      <w:r>
        <w:t>Telefono ____________________________________ F</w:t>
      </w:r>
      <w:r w:rsidR="0029785F">
        <w:t>ax _______</w:t>
      </w:r>
      <w:r>
        <w:t>________________________ E</w:t>
      </w:r>
      <w:r w:rsidR="0029785F">
        <w:t>mail: _________________________________</w:t>
      </w:r>
      <w:r>
        <w:t>_________________________________________</w:t>
      </w:r>
    </w:p>
    <w:p w:rsidR="007D00F5" w:rsidRDefault="007D00F5" w:rsidP="007D00F5">
      <w:pPr>
        <w:jc w:val="both"/>
      </w:pPr>
      <w:r>
        <w:t>CF: _________________________________ N. Iscrizione Albo ___________________________</w:t>
      </w:r>
    </w:p>
    <w:p w:rsidR="007D00F5" w:rsidRDefault="007D00F5" w:rsidP="007D00F5">
      <w:pPr>
        <w:jc w:val="both"/>
      </w:pPr>
      <w:r>
        <w:t>Referente _______________________________________ (Telefono _______________________)</w:t>
      </w:r>
    </w:p>
    <w:p w:rsidR="007D00F5" w:rsidRDefault="007D00F5" w:rsidP="0029785F">
      <w:pPr>
        <w:jc w:val="center"/>
      </w:pPr>
    </w:p>
    <w:p w:rsidR="0029785F" w:rsidRPr="0029785F" w:rsidRDefault="0029785F" w:rsidP="0029785F">
      <w:pPr>
        <w:jc w:val="center"/>
        <w:rPr>
          <w:b/>
        </w:rPr>
      </w:pPr>
      <w:r w:rsidRPr="0029785F">
        <w:rPr>
          <w:b/>
        </w:rPr>
        <w:t>CHIEDE</w:t>
      </w:r>
    </w:p>
    <w:p w:rsidR="0029785F" w:rsidRDefault="0029785F" w:rsidP="0029785F"/>
    <w:p w:rsidR="0029785F" w:rsidRDefault="0029785F" w:rsidP="0029785F">
      <w:pPr>
        <w:jc w:val="both"/>
      </w:pPr>
      <w:r>
        <w:t>di poter acquisire</w:t>
      </w:r>
      <w:r w:rsidR="00A46CCE">
        <w:t>,</w:t>
      </w:r>
      <w:r>
        <w:t xml:space="preserve"> a titolo gratuito</w:t>
      </w:r>
      <w:r w:rsidR="00A46CCE">
        <w:t>,</w:t>
      </w:r>
      <w:r>
        <w:t xml:space="preserve"> </w:t>
      </w:r>
      <w:r w:rsidR="00A46CCE">
        <w:t>le</w:t>
      </w:r>
      <w:r>
        <w:t xml:space="preserve"> seguenti </w:t>
      </w:r>
      <w:r w:rsidR="00A46CCE">
        <w:t>a</w:t>
      </w:r>
      <w:r w:rsidR="00D86A14">
        <w:t>pparecchiature</w:t>
      </w:r>
      <w:r w:rsidR="00A46CCE">
        <w:t xml:space="preserve"> elettriche ed elettroniche</w:t>
      </w:r>
      <w:r>
        <w:t xml:space="preserve"> (</w:t>
      </w:r>
      <w:r w:rsidR="007D00F5">
        <w:rPr>
          <w:i/>
        </w:rPr>
        <w:t>compilare la tabella di seguito riportata</w:t>
      </w:r>
      <w:r>
        <w:t>):</w:t>
      </w:r>
    </w:p>
    <w:p w:rsidR="007D00F5" w:rsidRDefault="007D00F5" w:rsidP="007D00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686"/>
        <w:gridCol w:w="3685"/>
      </w:tblGrid>
      <w:tr w:rsidR="007D00F5" w:rsidTr="007D00F5">
        <w:trPr>
          <w:trHeight w:val="109"/>
        </w:trPr>
        <w:tc>
          <w:tcPr>
            <w:tcW w:w="2376" w:type="dxa"/>
          </w:tcPr>
          <w:p w:rsidR="007D00F5" w:rsidRDefault="007D00F5" w:rsidP="00D95404">
            <w:r>
              <w:t>Quantità personal computer</w:t>
            </w:r>
          </w:p>
        </w:tc>
        <w:tc>
          <w:tcPr>
            <w:tcW w:w="3686" w:type="dxa"/>
          </w:tcPr>
          <w:p w:rsidR="007D00F5" w:rsidRDefault="007D00F5" w:rsidP="00D95404">
            <w:r>
              <w:t>Marca</w:t>
            </w:r>
          </w:p>
        </w:tc>
        <w:tc>
          <w:tcPr>
            <w:tcW w:w="3685" w:type="dxa"/>
          </w:tcPr>
          <w:p w:rsidR="007D00F5" w:rsidRDefault="007D00F5" w:rsidP="00D95404">
            <w:r>
              <w:t>Processore</w:t>
            </w:r>
          </w:p>
        </w:tc>
      </w:tr>
      <w:tr w:rsidR="007D00F5" w:rsidTr="007D00F5">
        <w:trPr>
          <w:trHeight w:val="109"/>
        </w:trPr>
        <w:tc>
          <w:tcPr>
            <w:tcW w:w="2376" w:type="dxa"/>
          </w:tcPr>
          <w:p w:rsidR="007D00F5" w:rsidRDefault="007D00F5" w:rsidP="007D00F5">
            <w:r>
              <w:t xml:space="preserve">n. </w:t>
            </w:r>
          </w:p>
        </w:tc>
        <w:tc>
          <w:tcPr>
            <w:tcW w:w="3686" w:type="dxa"/>
          </w:tcPr>
          <w:p w:rsidR="007D00F5" w:rsidRDefault="007D00F5" w:rsidP="00D95404"/>
          <w:p w:rsidR="007D00F5" w:rsidRDefault="007D00F5" w:rsidP="00D95404"/>
          <w:p w:rsidR="007D00F5" w:rsidRDefault="007D00F5" w:rsidP="00D95404"/>
          <w:p w:rsidR="007D00F5" w:rsidRDefault="007D00F5" w:rsidP="00D95404"/>
        </w:tc>
        <w:tc>
          <w:tcPr>
            <w:tcW w:w="3685" w:type="dxa"/>
          </w:tcPr>
          <w:p w:rsidR="007D00F5" w:rsidRDefault="007D00F5" w:rsidP="00D95404"/>
        </w:tc>
      </w:tr>
      <w:tr w:rsidR="007D00F5" w:rsidTr="007D00F5">
        <w:trPr>
          <w:trHeight w:val="109"/>
        </w:trPr>
        <w:tc>
          <w:tcPr>
            <w:tcW w:w="2376" w:type="dxa"/>
          </w:tcPr>
          <w:p w:rsidR="007D00F5" w:rsidRDefault="007D00F5" w:rsidP="00D95404">
            <w:r>
              <w:t>Quantità monitor</w:t>
            </w:r>
          </w:p>
        </w:tc>
        <w:tc>
          <w:tcPr>
            <w:tcW w:w="3686" w:type="dxa"/>
          </w:tcPr>
          <w:p w:rsidR="007D00F5" w:rsidRDefault="007D00F5" w:rsidP="00D95404">
            <w:r>
              <w:t>Dimensione (in pollici)</w:t>
            </w:r>
          </w:p>
        </w:tc>
        <w:tc>
          <w:tcPr>
            <w:tcW w:w="3685" w:type="dxa"/>
          </w:tcPr>
          <w:p w:rsidR="007D00F5" w:rsidRDefault="007D00F5" w:rsidP="00D95404">
            <w:r>
              <w:t>Marca</w:t>
            </w:r>
          </w:p>
        </w:tc>
      </w:tr>
      <w:tr w:rsidR="007D00F5" w:rsidTr="007D00F5">
        <w:trPr>
          <w:trHeight w:val="109"/>
        </w:trPr>
        <w:tc>
          <w:tcPr>
            <w:tcW w:w="2376" w:type="dxa"/>
          </w:tcPr>
          <w:p w:rsidR="007D00F5" w:rsidRDefault="007D00F5" w:rsidP="007D00F5">
            <w:r>
              <w:t xml:space="preserve">n. </w:t>
            </w:r>
          </w:p>
        </w:tc>
        <w:tc>
          <w:tcPr>
            <w:tcW w:w="3686" w:type="dxa"/>
          </w:tcPr>
          <w:p w:rsidR="007D00F5" w:rsidRDefault="007D00F5" w:rsidP="00D95404"/>
          <w:p w:rsidR="007D00F5" w:rsidRDefault="007D00F5" w:rsidP="00D95404"/>
          <w:p w:rsidR="007D00F5" w:rsidRDefault="007D00F5" w:rsidP="00D95404"/>
          <w:p w:rsidR="007D00F5" w:rsidRDefault="007D00F5" w:rsidP="00D95404"/>
        </w:tc>
        <w:tc>
          <w:tcPr>
            <w:tcW w:w="3685" w:type="dxa"/>
          </w:tcPr>
          <w:p w:rsidR="007D00F5" w:rsidRDefault="007D00F5" w:rsidP="00D95404"/>
        </w:tc>
      </w:tr>
    </w:tbl>
    <w:p w:rsidR="00A46CCE" w:rsidRDefault="00A46CCE" w:rsidP="0029785F">
      <w:pPr>
        <w:jc w:val="both"/>
      </w:pPr>
    </w:p>
    <w:p w:rsidR="0029785F" w:rsidRDefault="0029785F" w:rsidP="00A46CCE">
      <w:pPr>
        <w:jc w:val="center"/>
        <w:rPr>
          <w:b/>
        </w:rPr>
      </w:pPr>
      <w:r w:rsidRPr="00A46CCE">
        <w:rPr>
          <w:b/>
        </w:rPr>
        <w:t xml:space="preserve">DICHIARA </w:t>
      </w:r>
    </w:p>
    <w:p w:rsidR="00A46CCE" w:rsidRPr="00A46CCE" w:rsidRDefault="00A46CCE" w:rsidP="00A46CCE">
      <w:pPr>
        <w:jc w:val="center"/>
        <w:rPr>
          <w:b/>
        </w:rPr>
      </w:pPr>
    </w:p>
    <w:p w:rsidR="0029785F" w:rsidRDefault="0029785F" w:rsidP="0029785F">
      <w:pPr>
        <w:jc w:val="both"/>
      </w:pPr>
      <w:r>
        <w:lastRenderedPageBreak/>
        <w:t>di essere a conoscenza e di accettare che:</w:t>
      </w:r>
    </w:p>
    <w:p w:rsidR="002B39C5" w:rsidRDefault="002B39C5" w:rsidP="002B39C5">
      <w:pPr>
        <w:pStyle w:val="Paragrafoelenco"/>
        <w:numPr>
          <w:ilvl w:val="0"/>
          <w:numId w:val="1"/>
        </w:numPr>
        <w:jc w:val="both"/>
      </w:pPr>
      <w:r>
        <w:t>trattasi di indagine conoscitiva del mercato e, come tale, non</w:t>
      </w:r>
      <w:r w:rsidRPr="002B39C5">
        <w:t xml:space="preserve"> vincolante per </w:t>
      </w:r>
      <w:r>
        <w:t>la Camera di Commercio di Milano;</w:t>
      </w:r>
    </w:p>
    <w:p w:rsidR="00A46CCE" w:rsidRPr="002B39C5" w:rsidRDefault="0029785F" w:rsidP="0029785F">
      <w:pPr>
        <w:pStyle w:val="Paragrafoelenco"/>
        <w:numPr>
          <w:ilvl w:val="0"/>
          <w:numId w:val="1"/>
        </w:numPr>
        <w:jc w:val="both"/>
      </w:pPr>
      <w:r>
        <w:t xml:space="preserve">i beni verranno ceduti nello stato di fatto e di diritto in cui si trovano, senza che il sottoscritto o l’Ente rappresentato o terzi possa rivendicare o pretendere alcunché in relazione al loro stato di conservazione, loro funzionamento, garanzie, certificazioni e </w:t>
      </w:r>
      <w:r w:rsidRPr="002B39C5">
        <w:t>quant’altro;</w:t>
      </w:r>
    </w:p>
    <w:p w:rsidR="00A46CCE" w:rsidRDefault="002B39C5" w:rsidP="0029785F">
      <w:pPr>
        <w:pStyle w:val="Paragrafoelenco"/>
        <w:numPr>
          <w:ilvl w:val="0"/>
          <w:numId w:val="1"/>
        </w:numPr>
        <w:jc w:val="both"/>
      </w:pPr>
      <w:r w:rsidRPr="002B39C5">
        <w:t xml:space="preserve">qualora si procedesse all’assegnazione delle apparecchiature, </w:t>
      </w:r>
      <w:r w:rsidR="00CC3AAC">
        <w:t>l’Ente rappresentato dal sottoscritto</w:t>
      </w:r>
      <w:r w:rsidRPr="002B39C5">
        <w:t xml:space="preserve"> si assumerà</w:t>
      </w:r>
      <w:r w:rsidR="0029785F" w:rsidRPr="002B39C5">
        <w:t xml:space="preserve"> tutte le spese per il ritiro ed il trasporto dei beni dai luoghi in cui si trovano sino al punto di destinazione, comprese spese per permessi, bolli, tasse ecc. se dovute;</w:t>
      </w:r>
    </w:p>
    <w:p w:rsidR="00CC3AAC" w:rsidRPr="002B39C5" w:rsidRDefault="00CC3AAC" w:rsidP="0029785F">
      <w:pPr>
        <w:pStyle w:val="Paragrafoelenco"/>
        <w:numPr>
          <w:ilvl w:val="0"/>
          <w:numId w:val="1"/>
        </w:numPr>
        <w:jc w:val="both"/>
      </w:pPr>
      <w:r>
        <w:t xml:space="preserve">è consapevole </w:t>
      </w:r>
      <w:r w:rsidRPr="00CC3AAC">
        <w:t>che suddetti i beni non potranno essere restituiti al cedente e non potranno essere oggetto di</w:t>
      </w:r>
      <w:r w:rsidRPr="002B39C5">
        <w:t xml:space="preserve"> costi aggiuntivi per lo</w:t>
      </w:r>
      <w:r>
        <w:t xml:space="preserve"> stesso.</w:t>
      </w:r>
    </w:p>
    <w:p w:rsidR="00A46CCE" w:rsidRDefault="00A46CCE" w:rsidP="0029785F">
      <w:pPr>
        <w:jc w:val="both"/>
      </w:pPr>
    </w:p>
    <w:p w:rsidR="00A46CCE" w:rsidRDefault="00A46CCE" w:rsidP="0029785F">
      <w:pPr>
        <w:jc w:val="both"/>
      </w:pPr>
    </w:p>
    <w:p w:rsidR="0029785F" w:rsidRDefault="00A46CCE" w:rsidP="00CB06AC">
      <w:pPr>
        <w:spacing w:line="360" w:lineRule="auto"/>
        <w:jc w:val="both"/>
      </w:pPr>
      <w:r>
        <w:t xml:space="preserve">            Luogo e data</w:t>
      </w:r>
      <w:r>
        <w:tab/>
      </w:r>
      <w:r>
        <w:tab/>
      </w:r>
      <w:r>
        <w:tab/>
      </w:r>
      <w:r>
        <w:tab/>
      </w:r>
      <w:r>
        <w:tab/>
      </w:r>
      <w:r>
        <w:tab/>
      </w:r>
      <w:r>
        <w:tab/>
        <w:t xml:space="preserve">     Firma leggibile</w:t>
      </w:r>
    </w:p>
    <w:p w:rsidR="00A46CCE" w:rsidRDefault="00A46CCE" w:rsidP="00CB06AC">
      <w:pPr>
        <w:spacing w:line="360" w:lineRule="auto"/>
        <w:jc w:val="both"/>
      </w:pPr>
      <w:r>
        <w:t>_______________, __/__/____</w:t>
      </w:r>
      <w:r>
        <w:tab/>
      </w:r>
      <w:r>
        <w:tab/>
      </w:r>
      <w:r>
        <w:tab/>
      </w:r>
      <w:r>
        <w:tab/>
        <w:t>_______________________________</w:t>
      </w:r>
    </w:p>
    <w:p w:rsidR="00A46CCE" w:rsidRDefault="00A46CCE" w:rsidP="0029785F">
      <w:pPr>
        <w:jc w:val="both"/>
      </w:pPr>
    </w:p>
    <w:p w:rsidR="00CB06AC" w:rsidRDefault="00CB06AC" w:rsidP="00A46CCE">
      <w:pPr>
        <w:jc w:val="both"/>
        <w:rPr>
          <w:b/>
        </w:rPr>
      </w:pPr>
    </w:p>
    <w:p w:rsidR="00A46CCE" w:rsidRPr="00CB06AC" w:rsidRDefault="00A46CCE" w:rsidP="00A46CCE">
      <w:pPr>
        <w:jc w:val="both"/>
        <w:rPr>
          <w:b/>
        </w:rPr>
      </w:pPr>
      <w:r w:rsidRPr="00CB06AC">
        <w:rPr>
          <w:b/>
        </w:rPr>
        <w:t xml:space="preserve">N.B. Si ricorda che, come specificato al paragrafo 3. “Modalità di presentazione delle richieste” dell’avviso, la presente domanda può essere sottoscritta digitalmente oppure firmata in modo autografo e scansionata con allegato documento di identità del sottoscrittore. La sottoscrizione deve essere apposta dal legale rappresentante dell’ente </w:t>
      </w:r>
      <w:r w:rsidR="00875F3B">
        <w:rPr>
          <w:b/>
        </w:rPr>
        <w:t>richiedente le apparecchiature.</w:t>
      </w:r>
    </w:p>
    <w:p w:rsidR="00D72983" w:rsidRDefault="00D72983">
      <w:pPr>
        <w:spacing w:after="200" w:line="276" w:lineRule="auto"/>
      </w:pPr>
      <w:r>
        <w:br w:type="page"/>
      </w:r>
    </w:p>
    <w:p w:rsidR="00A46CCE" w:rsidRDefault="00A46CCE" w:rsidP="0029785F">
      <w:pPr>
        <w:jc w:val="both"/>
      </w:pPr>
    </w:p>
    <w:p w:rsidR="00D72983" w:rsidRPr="00D72983" w:rsidRDefault="00D72983" w:rsidP="00D72983">
      <w:pPr>
        <w:autoSpaceDE w:val="0"/>
        <w:autoSpaceDN w:val="0"/>
        <w:adjustRightInd w:val="0"/>
        <w:jc w:val="both"/>
        <w:rPr>
          <w:rFonts w:asciiTheme="minorHAnsi" w:eastAsia="Times New Roman" w:hAnsiTheme="minorHAnsi" w:cstheme="minorHAnsi"/>
          <w:b/>
          <w:szCs w:val="24"/>
          <w:lang w:eastAsia="it-IT"/>
        </w:rPr>
      </w:pPr>
      <w:r w:rsidRPr="00D72983">
        <w:rPr>
          <w:rFonts w:asciiTheme="minorHAnsi" w:eastAsia="Times New Roman" w:hAnsiTheme="minorHAnsi" w:cstheme="minorHAnsi"/>
          <w:b/>
          <w:szCs w:val="24"/>
          <w:lang w:eastAsia="it-IT"/>
        </w:rPr>
        <w:t>Informativa in materia di trattamento dei dati personali ai sensi del Regolamento (UE) 2016/679</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 xml:space="preserve">Con riferimento ai dati personali </w:t>
      </w:r>
      <w:r>
        <w:rPr>
          <w:rFonts w:asciiTheme="minorHAnsi" w:eastAsia="Times New Roman" w:hAnsiTheme="minorHAnsi" w:cstheme="minorHAnsi"/>
          <w:sz w:val="22"/>
          <w:lang w:eastAsia="it-IT"/>
        </w:rPr>
        <w:t xml:space="preserve">conferiti </w:t>
      </w:r>
      <w:r w:rsidRPr="00D72983">
        <w:rPr>
          <w:rFonts w:asciiTheme="minorHAnsi" w:eastAsia="Times New Roman" w:hAnsiTheme="minorHAnsi" w:cstheme="minorHAnsi"/>
          <w:sz w:val="22"/>
          <w:lang w:eastAsia="it-IT"/>
        </w:rPr>
        <w:t xml:space="preserve">con la presente </w:t>
      </w:r>
      <w:r>
        <w:rPr>
          <w:rFonts w:asciiTheme="minorHAnsi" w:eastAsia="Times New Roman" w:hAnsiTheme="minorHAnsi" w:cstheme="minorHAnsi"/>
          <w:sz w:val="22"/>
          <w:lang w:eastAsia="it-IT"/>
        </w:rPr>
        <w:t>domanda di adesione alla manifestazione d’interesse ai fini della cessione a titolo gratuito delle apparecchiature elettriche ed elettroniche di proprietà della Camera di commercio di Milano Monza Brianza Lodi</w:t>
      </w:r>
      <w:r w:rsidRPr="00D72983">
        <w:rPr>
          <w:rFonts w:asciiTheme="minorHAnsi" w:eastAsia="Times New Roman" w:hAnsiTheme="minorHAnsi" w:cstheme="minorHAnsi"/>
          <w:sz w:val="22"/>
          <w:lang w:eastAsia="it-IT"/>
        </w:rPr>
        <w:t>, si forniscono le seguenti informazioni:</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Titolare e Responsabile della protezione dei dati</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 xml:space="preserve">Titolare del trattamento è la Camera di commercio di Milano Monza Brianza Lodi – Via Meravigli 9/B, 20123, Milano - </w:t>
      </w:r>
      <w:hyperlink r:id="rId8" w:history="1">
        <w:r w:rsidRPr="00D72983">
          <w:rPr>
            <w:rFonts w:asciiTheme="minorHAnsi" w:eastAsia="Times New Roman" w:hAnsiTheme="minorHAnsi" w:cstheme="minorHAnsi"/>
            <w:color w:val="0000FF" w:themeColor="hyperlink"/>
            <w:sz w:val="22"/>
            <w:u w:val="single"/>
            <w:lang w:eastAsia="it-IT"/>
          </w:rPr>
          <w:t>http://www.milomb.camcom.it</w:t>
        </w:r>
      </w:hyperlink>
      <w:r w:rsidRPr="00D72983">
        <w:rPr>
          <w:rFonts w:asciiTheme="minorHAnsi" w:eastAsia="Times New Roman" w:hAnsiTheme="minorHAnsi" w:cstheme="minorHAnsi"/>
          <w:sz w:val="22"/>
          <w:lang w:eastAsia="it-IT"/>
        </w:rPr>
        <w:t xml:space="preserve"> - </w:t>
      </w:r>
      <w:hyperlink r:id="rId9" w:history="1">
        <w:r w:rsidRPr="00D72983">
          <w:rPr>
            <w:rFonts w:asciiTheme="minorHAnsi" w:eastAsia="Times New Roman" w:hAnsiTheme="minorHAnsi" w:cstheme="minorHAnsi"/>
            <w:color w:val="0000FF" w:themeColor="hyperlink"/>
            <w:sz w:val="22"/>
            <w:u w:val="single"/>
            <w:lang w:eastAsia="it-IT"/>
          </w:rPr>
          <w:t>cciaa@pec.milomb.camcom.it</w:t>
        </w:r>
      </w:hyperlink>
      <w:r w:rsidRPr="00D72983">
        <w:rPr>
          <w:rFonts w:asciiTheme="minorHAnsi" w:hAnsiTheme="minorHAnsi"/>
          <w:color w:val="0000FF" w:themeColor="hyperlink"/>
          <w:sz w:val="22"/>
          <w:u w:val="single"/>
        </w:rPr>
        <w:t>.</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 xml:space="preserve">Presso l’Ente opera il Responsabile della protezione dei dati, designato ai sensi dell’art. 37 del Regolamento (UE) 2016/679, contattabile all’indirizzo </w:t>
      </w:r>
      <w:hyperlink r:id="rId10" w:history="1">
        <w:r w:rsidRPr="00D72983">
          <w:rPr>
            <w:rFonts w:asciiTheme="minorHAnsi" w:eastAsia="Times New Roman" w:hAnsiTheme="minorHAnsi" w:cstheme="minorHAnsi"/>
            <w:color w:val="0000FF" w:themeColor="hyperlink"/>
            <w:sz w:val="22"/>
            <w:u w:val="single"/>
            <w:lang w:eastAsia="it-IT"/>
          </w:rPr>
          <w:t>RPD@mi.camcom.it</w:t>
        </w:r>
      </w:hyperlink>
      <w:r w:rsidRPr="00D72983">
        <w:rPr>
          <w:rFonts w:asciiTheme="minorHAnsi" w:eastAsia="Times New Roman" w:hAnsiTheme="minorHAnsi" w:cstheme="minorHAnsi"/>
          <w:sz w:val="22"/>
          <w:lang w:eastAsia="it-IT"/>
        </w:rPr>
        <w:t>.</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 xml:space="preserve">Finalità e base giuridica del trattamento </w:t>
      </w:r>
    </w:p>
    <w:p w:rsidR="00D72983" w:rsidRPr="00D72983" w:rsidRDefault="00D72983" w:rsidP="00D72983">
      <w:pPr>
        <w:autoSpaceDE w:val="0"/>
        <w:autoSpaceDN w:val="0"/>
        <w:adjustRightInd w:val="0"/>
        <w:jc w:val="both"/>
        <w:rPr>
          <w:rFonts w:asciiTheme="minorHAnsi" w:eastAsia="Times New Roman" w:hAnsiTheme="minorHAnsi" w:cstheme="minorHAnsi"/>
          <w:color w:val="0070C0"/>
          <w:sz w:val="22"/>
          <w:lang w:eastAsia="it-IT"/>
        </w:rPr>
      </w:pPr>
      <w:r w:rsidRPr="00D72983">
        <w:rPr>
          <w:rFonts w:asciiTheme="minorHAnsi" w:eastAsia="Times New Roman" w:hAnsiTheme="minorHAnsi" w:cstheme="minorHAnsi"/>
          <w:sz w:val="22"/>
          <w:lang w:eastAsia="it-IT"/>
        </w:rPr>
        <w:t xml:space="preserve">I dati forniti sono trattati </w:t>
      </w:r>
      <w:r w:rsidR="00806ACD">
        <w:rPr>
          <w:rFonts w:asciiTheme="minorHAnsi" w:eastAsia="Times New Roman" w:hAnsiTheme="minorHAnsi" w:cstheme="minorHAnsi"/>
          <w:sz w:val="22"/>
          <w:lang w:eastAsia="it-IT"/>
        </w:rPr>
        <w:t>al fine dell’assegnazione delle apparecchiature che la Camera di commercio intende cedere a titolo gratuito e per l’organizzazione della consegna dei beni</w:t>
      </w:r>
      <w:r w:rsidRPr="00D72983">
        <w:rPr>
          <w:rFonts w:asciiTheme="minorHAnsi" w:eastAsia="Times New Roman" w:hAnsiTheme="minorHAnsi" w:cstheme="minorHAnsi"/>
          <w:color w:val="0070C0"/>
          <w:sz w:val="22"/>
          <w:lang w:eastAsia="it-IT"/>
        </w:rPr>
        <w:t xml:space="preserve"> </w:t>
      </w:r>
    </w:p>
    <w:p w:rsidR="00D72983" w:rsidRPr="00D72983" w:rsidRDefault="00D72983" w:rsidP="00D72983">
      <w:pPr>
        <w:autoSpaceDE w:val="0"/>
        <w:autoSpaceDN w:val="0"/>
        <w:adjustRightInd w:val="0"/>
        <w:jc w:val="both"/>
        <w:rPr>
          <w:rFonts w:asciiTheme="minorHAnsi" w:eastAsia="Times New Roman" w:hAnsiTheme="minorHAnsi" w:cstheme="minorHAnsi"/>
          <w:color w:val="0070C0"/>
          <w:sz w:val="22"/>
          <w:lang w:eastAsia="it-IT"/>
        </w:rPr>
      </w:pPr>
      <w:r w:rsidRPr="00D72983">
        <w:rPr>
          <w:rFonts w:asciiTheme="minorHAnsi" w:eastAsia="Times New Roman" w:hAnsiTheme="minorHAnsi" w:cstheme="minorHAnsi"/>
          <w:sz w:val="22"/>
          <w:lang w:eastAsia="it-IT"/>
        </w:rPr>
        <w:t>La base giuridica del trattamento ai sensi dell’art. 6 del GDPR è costituita da</w:t>
      </w:r>
      <w:r w:rsidR="00806ACD" w:rsidRPr="00806ACD">
        <w:rPr>
          <w:rFonts w:asciiTheme="minorHAnsi" w:eastAsia="Times New Roman" w:hAnsiTheme="minorHAnsi" w:cstheme="minorHAnsi"/>
          <w:sz w:val="22"/>
          <w:lang w:eastAsia="it-IT"/>
        </w:rPr>
        <w:t xml:space="preserve">ll’esecuzione di un compito di interesse pubblico o connesso all'esercizio di pubblici poteri di cui è investito il titolare del trattamento </w:t>
      </w:r>
    </w:p>
    <w:p w:rsidR="00D72983" w:rsidRPr="00D72983" w:rsidRDefault="00D72983" w:rsidP="00D72983">
      <w:pPr>
        <w:autoSpaceDE w:val="0"/>
        <w:autoSpaceDN w:val="0"/>
        <w:adjustRightInd w:val="0"/>
        <w:jc w:val="both"/>
        <w:rPr>
          <w:rFonts w:asciiTheme="minorHAnsi" w:eastAsia="Times New Roman" w:hAnsiTheme="minorHAnsi" w:cstheme="minorHAnsi"/>
          <w:color w:val="0070C0"/>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Modalità di trattamento</w:t>
      </w:r>
    </w:p>
    <w:p w:rsidR="00D72983" w:rsidRPr="00D72983" w:rsidRDefault="00D72983" w:rsidP="00D72983">
      <w:pPr>
        <w:autoSpaceDE w:val="0"/>
        <w:autoSpaceDN w:val="0"/>
        <w:adjustRightInd w:val="0"/>
        <w:jc w:val="both"/>
        <w:rPr>
          <w:rFonts w:asciiTheme="minorHAnsi" w:eastAsia="Times New Roman" w:hAnsiTheme="minorHAnsi" w:cstheme="minorHAnsi"/>
          <w:iCs/>
          <w:color w:val="0070C0"/>
          <w:sz w:val="22"/>
          <w:lang w:eastAsia="it-IT"/>
        </w:rPr>
      </w:pPr>
      <w:r w:rsidRPr="00D72983">
        <w:rPr>
          <w:rFonts w:asciiTheme="minorHAnsi" w:eastAsia="Times New Roman" w:hAnsiTheme="minorHAnsi" w:cstheme="minorHAnsi"/>
          <w:sz w:val="22"/>
          <w:lang w:eastAsia="it-IT"/>
        </w:rPr>
        <w:t xml:space="preserve">I dati personali acquisiti sono trattati per le finalità di cui al punto 2 esclusivamente da personale autorizzato adeguatamente istruito, dipendente del Titolare o del Responsabile del trattamento. Il trattamento avviene in forma cartacea e/o elettronica mediante procedure di registrazione, archiviazione ed elaborazione, anche informatizzata. Il trattamento avviene in modo tale da garantire la sicurezza e la riservatezza. </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Conferimento dei dati</w:t>
      </w:r>
    </w:p>
    <w:p w:rsidR="00D72983" w:rsidRPr="00CC4339"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Il conferimento dei dati è di carattere facoltativo</w:t>
      </w:r>
      <w:r w:rsidRPr="00D72983">
        <w:rPr>
          <w:rFonts w:asciiTheme="minorHAnsi" w:eastAsia="Times New Roman" w:hAnsiTheme="minorHAnsi" w:cstheme="minorHAnsi"/>
          <w:color w:val="0070C0"/>
          <w:sz w:val="22"/>
          <w:lang w:eastAsia="it-IT"/>
        </w:rPr>
        <w:t xml:space="preserve">. </w:t>
      </w:r>
      <w:r w:rsidRPr="00D72983">
        <w:rPr>
          <w:rFonts w:asciiTheme="minorHAnsi" w:eastAsia="Times New Roman" w:hAnsiTheme="minorHAnsi" w:cstheme="minorHAnsi"/>
          <w:sz w:val="22"/>
          <w:lang w:eastAsia="it-IT"/>
        </w:rPr>
        <w:t>Il mancato conferimento comporterà</w:t>
      </w:r>
      <w:r w:rsidR="00806ACD" w:rsidRPr="00806ACD">
        <w:rPr>
          <w:rFonts w:asciiTheme="minorHAnsi" w:eastAsia="Times New Roman" w:hAnsiTheme="minorHAnsi" w:cstheme="minorHAnsi"/>
          <w:sz w:val="22"/>
          <w:lang w:eastAsia="it-IT"/>
        </w:rPr>
        <w:t xml:space="preserve"> </w:t>
      </w:r>
      <w:r w:rsidR="00806ACD" w:rsidRPr="00CC4339">
        <w:rPr>
          <w:rFonts w:asciiTheme="minorHAnsi" w:eastAsia="Times New Roman" w:hAnsiTheme="minorHAnsi" w:cstheme="minorHAnsi"/>
          <w:sz w:val="22"/>
          <w:lang w:eastAsia="it-IT"/>
        </w:rPr>
        <w:t>l’impossibilità alla cessione dei beni oggetto della manifestazione d’interesse.</w:t>
      </w:r>
    </w:p>
    <w:p w:rsidR="00806ACD" w:rsidRPr="00D72983" w:rsidRDefault="00806ACD" w:rsidP="00D72983">
      <w:pPr>
        <w:autoSpaceDE w:val="0"/>
        <w:autoSpaceDN w:val="0"/>
        <w:adjustRightInd w:val="0"/>
        <w:jc w:val="both"/>
        <w:rPr>
          <w:rFonts w:asciiTheme="minorHAnsi" w:eastAsia="Times New Roman" w:hAnsiTheme="minorHAnsi" w:cstheme="minorHAnsi"/>
          <w:sz w:val="22"/>
          <w:lang w:eastAsia="it-IT"/>
        </w:rPr>
      </w:pPr>
    </w:p>
    <w:p w:rsidR="00D72983" w:rsidRPr="00CC4339"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color w:val="1F497D" w:themeColor="text2"/>
          <w:sz w:val="22"/>
          <w:lang w:eastAsia="it-IT"/>
        </w:rPr>
      </w:pPr>
      <w:r w:rsidRPr="00D72983">
        <w:rPr>
          <w:rFonts w:asciiTheme="minorHAnsi" w:eastAsia="Times New Roman" w:hAnsiTheme="minorHAnsi" w:cstheme="minorHAnsi"/>
          <w:b/>
          <w:sz w:val="22"/>
          <w:lang w:eastAsia="it-IT"/>
        </w:rPr>
        <w:t>Comunicazione e diffusione</w:t>
      </w:r>
    </w:p>
    <w:p w:rsid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 xml:space="preserve">I dati </w:t>
      </w:r>
      <w:r w:rsidR="00806ACD" w:rsidRPr="00806ACD">
        <w:rPr>
          <w:rFonts w:asciiTheme="minorHAnsi" w:eastAsia="Times New Roman" w:hAnsiTheme="minorHAnsi" w:cstheme="minorHAnsi"/>
          <w:sz w:val="22"/>
          <w:lang w:eastAsia="it-IT"/>
        </w:rPr>
        <w:t>s</w:t>
      </w:r>
      <w:r w:rsidRPr="00D72983">
        <w:rPr>
          <w:rFonts w:asciiTheme="minorHAnsi" w:eastAsia="Times New Roman" w:hAnsiTheme="minorHAnsi" w:cstheme="minorHAnsi"/>
          <w:sz w:val="22"/>
          <w:lang w:eastAsia="it-IT"/>
        </w:rPr>
        <w:t>ono resi pubblici nella forma e nei limiti degli obblighi di pubblicità e trasparenza posti in capo al Titolare dalla normativa vigente in materia</w:t>
      </w:r>
      <w:r w:rsidR="00CC4339">
        <w:rPr>
          <w:rFonts w:asciiTheme="minorHAnsi" w:eastAsia="Times New Roman" w:hAnsiTheme="minorHAnsi" w:cstheme="minorHAnsi"/>
          <w:sz w:val="22"/>
          <w:lang w:eastAsia="it-IT"/>
        </w:rPr>
        <w:t>.</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Periodo di conservazione</w:t>
      </w:r>
    </w:p>
    <w:p w:rsidR="00CC4339" w:rsidRDefault="00D72983" w:rsidP="00CC4339">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 xml:space="preserve">I dati forniti saranno trattati </w:t>
      </w:r>
      <w:r w:rsidR="00806ACD">
        <w:rPr>
          <w:rFonts w:asciiTheme="minorHAnsi" w:eastAsia="Times New Roman" w:hAnsiTheme="minorHAnsi" w:cstheme="minorHAnsi"/>
          <w:sz w:val="22"/>
          <w:lang w:eastAsia="it-IT"/>
        </w:rPr>
        <w:t xml:space="preserve">fino alla conclusione del procedimento </w:t>
      </w:r>
      <w:r w:rsidRPr="00D72983">
        <w:rPr>
          <w:rFonts w:asciiTheme="minorHAnsi" w:eastAsia="Times New Roman" w:hAnsiTheme="minorHAnsi" w:cstheme="minorHAnsi"/>
          <w:sz w:val="22"/>
          <w:lang w:eastAsia="it-IT"/>
        </w:rPr>
        <w:t>e comunque non oltre il tempo strettamente necessario al perseguimento delle finalità sopra dichiarate e conservati per quanto dovuto in relazione a obblighi di legge o disposizioni regolamentari o a necessità dovute alla corretta gestione del procedimento</w:t>
      </w:r>
    </w:p>
    <w:p w:rsidR="00CC4339" w:rsidRDefault="00CC4339" w:rsidP="00CC4339">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numPr>
          <w:ilvl w:val="0"/>
          <w:numId w:val="4"/>
        </w:numPr>
        <w:autoSpaceDE w:val="0"/>
        <w:autoSpaceDN w:val="0"/>
        <w:adjustRightInd w:val="0"/>
        <w:spacing w:after="200" w:line="276" w:lineRule="auto"/>
        <w:ind w:left="284" w:hanging="284"/>
        <w:contextualSpacing/>
        <w:jc w:val="both"/>
        <w:rPr>
          <w:rFonts w:asciiTheme="minorHAnsi" w:eastAsia="Times New Roman" w:hAnsiTheme="minorHAnsi" w:cstheme="minorHAnsi"/>
          <w:b/>
          <w:sz w:val="22"/>
          <w:lang w:eastAsia="it-IT"/>
        </w:rPr>
      </w:pPr>
      <w:r w:rsidRPr="00D72983">
        <w:rPr>
          <w:rFonts w:asciiTheme="minorHAnsi" w:eastAsia="Times New Roman" w:hAnsiTheme="minorHAnsi" w:cstheme="minorHAnsi"/>
          <w:b/>
          <w:sz w:val="22"/>
          <w:lang w:eastAsia="it-IT"/>
        </w:rPr>
        <w:t>Diritti dell’interessato e forme di tutela</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r w:rsidR="00CC4339">
        <w:rPr>
          <w:rFonts w:asciiTheme="minorHAnsi" w:eastAsia="Times New Roman" w:hAnsiTheme="minorHAnsi" w:cstheme="minorHAnsi"/>
          <w:sz w:val="22"/>
          <w:lang w:eastAsia="it-IT"/>
        </w:rPr>
        <w:t>.</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lastRenderedPageBreak/>
        <w:t xml:space="preserve">L’esercizio dei diritti da parte degli interessati è disciplinato da apposito Regolamento, che ne definisce i presupposti e le modalità, reperibile – insieme alla relativa modulistica - sul sito istituzionale all’indirizzo </w:t>
      </w:r>
      <w:hyperlink r:id="rId11" w:history="1">
        <w:r w:rsidRPr="00D72983">
          <w:rPr>
            <w:rFonts w:asciiTheme="minorHAnsi" w:hAnsiTheme="minorHAnsi"/>
            <w:color w:val="0000FF" w:themeColor="hyperlink"/>
            <w:sz w:val="22"/>
            <w:u w:val="single"/>
          </w:rPr>
          <w:t>https://www.milomb.camcom.it/regolamenti</w:t>
        </w:r>
      </w:hyperlink>
      <w:r w:rsidRPr="00D72983">
        <w:rPr>
          <w:rFonts w:asciiTheme="minorHAnsi" w:hAnsiTheme="minorHAnsi"/>
          <w:sz w:val="22"/>
        </w:rPr>
        <w:t>.</w:t>
      </w: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L’interessato può inoltre proporre segnalazione e reclamo presso l’Autorità Garante per la Protezione dei Dati Personali, secondo le modalità previste dall’Autorità stessa.</w:t>
      </w:r>
    </w:p>
    <w:p w:rsidR="00D72983" w:rsidRPr="00D72983" w:rsidRDefault="00D72983" w:rsidP="00D72983">
      <w:pPr>
        <w:spacing w:after="200" w:line="276" w:lineRule="auto"/>
        <w:rPr>
          <w:rFonts w:asciiTheme="minorHAnsi" w:eastAsia="Times New Roman" w:hAnsiTheme="minorHAnsi" w:cstheme="minorHAnsi"/>
          <w:sz w:val="22"/>
          <w:lang w:eastAsia="it-IT"/>
        </w:rPr>
      </w:pP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p>
    <w:p w:rsidR="00D72983" w:rsidRPr="00D72983" w:rsidRDefault="00D72983" w:rsidP="00D72983">
      <w:pPr>
        <w:autoSpaceDE w:val="0"/>
        <w:autoSpaceDN w:val="0"/>
        <w:adjustRightInd w:val="0"/>
        <w:jc w:val="both"/>
        <w:rPr>
          <w:rFonts w:asciiTheme="minorHAnsi" w:eastAsia="Times New Roman" w:hAnsiTheme="minorHAnsi" w:cstheme="minorHAnsi"/>
          <w:sz w:val="22"/>
          <w:lang w:eastAsia="it-IT"/>
        </w:rPr>
      </w:pPr>
      <w:r w:rsidRPr="00D72983">
        <w:rPr>
          <w:rFonts w:asciiTheme="minorHAnsi" w:eastAsia="Times New Roman" w:hAnsiTheme="minorHAnsi" w:cstheme="minorHAnsi"/>
          <w:sz w:val="22"/>
          <w:lang w:eastAsia="it-IT"/>
        </w:rPr>
        <w:t>RICHIESTA DI CONSENSO</w:t>
      </w:r>
    </w:p>
    <w:p w:rsidR="00D72983" w:rsidRPr="00D72983" w:rsidRDefault="00D72983" w:rsidP="00D72983">
      <w:pPr>
        <w:spacing w:after="200" w:line="276" w:lineRule="auto"/>
        <w:jc w:val="both"/>
        <w:rPr>
          <w:rFonts w:asciiTheme="minorHAnsi" w:eastAsia="Calibri" w:hAnsiTheme="minorHAnsi" w:cstheme="minorHAnsi"/>
          <w:sz w:val="22"/>
        </w:rPr>
      </w:pPr>
      <w:r w:rsidRPr="00D72983">
        <w:rPr>
          <w:rFonts w:asciiTheme="minorHAnsi" w:eastAsia="Calibri" w:hAnsiTheme="minorHAnsi" w:cstheme="minorHAnsi"/>
          <w:sz w:val="22"/>
        </w:rPr>
        <w:t>Ai sensi dell’art. 7 del Reg. (UE) 2016/679 e della normativa nazionale vigente in materia, preso atto dell’Informativa e pienamente informato dei miei diritti, presto il mio consenso al trattamento dei dati personali per le finalità</w:t>
      </w:r>
      <w:r w:rsidR="00CC4339" w:rsidRPr="00CC4339">
        <w:t xml:space="preserve"> </w:t>
      </w:r>
      <w:r w:rsidR="00CC4339" w:rsidRPr="00CC4339">
        <w:rPr>
          <w:rFonts w:asciiTheme="minorHAnsi" w:eastAsia="Calibri" w:hAnsiTheme="minorHAnsi" w:cstheme="minorHAnsi"/>
          <w:sz w:val="22"/>
        </w:rPr>
        <w:t xml:space="preserve">di assegnazione delle apparecchiature che la Camera di commercio intende cedere a titolo gratuito e per l’organizzazione della consegna dei beni </w:t>
      </w:r>
    </w:p>
    <w:p w:rsidR="00D72983" w:rsidRPr="00D72983" w:rsidRDefault="00D72983" w:rsidP="00D72983">
      <w:pPr>
        <w:spacing w:after="120" w:line="276" w:lineRule="auto"/>
        <w:jc w:val="both"/>
        <w:rPr>
          <w:rFonts w:asciiTheme="minorHAnsi" w:eastAsia="Calibri" w:hAnsiTheme="minorHAnsi" w:cstheme="minorHAnsi"/>
          <w:sz w:val="22"/>
        </w:rPr>
      </w:pPr>
      <w:r w:rsidRPr="00D72983">
        <w:rPr>
          <w:rFonts w:asciiTheme="minorHAnsi" w:eastAsia="Calibri" w:hAnsiTheme="minorHAnsi" w:cstheme="minorHAnsi"/>
          <w:sz w:val="22"/>
        </w:rPr>
        <w:t>(Data e firma)</w:t>
      </w:r>
    </w:p>
    <w:p w:rsidR="00D72983" w:rsidRPr="00D72983" w:rsidRDefault="00D72983" w:rsidP="00D72983">
      <w:pPr>
        <w:spacing w:after="200" w:line="276" w:lineRule="auto"/>
        <w:jc w:val="both"/>
        <w:rPr>
          <w:rFonts w:asciiTheme="minorHAnsi" w:eastAsia="Calibri" w:hAnsiTheme="minorHAnsi" w:cstheme="minorHAnsi"/>
          <w:sz w:val="22"/>
        </w:rPr>
      </w:pPr>
      <w:r w:rsidRPr="00D72983">
        <w:rPr>
          <w:rFonts w:asciiTheme="minorHAnsi" w:eastAsia="Calibri" w:hAnsiTheme="minorHAnsi" w:cstheme="minorHAnsi"/>
          <w:sz w:val="22"/>
        </w:rPr>
        <w:t>…………………………………….</w:t>
      </w:r>
    </w:p>
    <w:p w:rsidR="00D72983" w:rsidRPr="00D72983" w:rsidRDefault="00D72983" w:rsidP="00D72983">
      <w:pPr>
        <w:spacing w:after="200" w:line="276" w:lineRule="auto"/>
        <w:jc w:val="both"/>
        <w:rPr>
          <w:rFonts w:asciiTheme="minorHAnsi" w:eastAsia="Calibri" w:hAnsiTheme="minorHAnsi" w:cstheme="minorHAnsi"/>
          <w:color w:val="0070C0"/>
          <w:sz w:val="22"/>
        </w:rPr>
      </w:pPr>
    </w:p>
    <w:p w:rsidR="00D72983" w:rsidRPr="00D72983" w:rsidRDefault="00D72983" w:rsidP="00D72983">
      <w:pPr>
        <w:spacing w:after="200" w:line="276" w:lineRule="auto"/>
        <w:rPr>
          <w:rFonts w:asciiTheme="minorHAnsi" w:hAnsiTheme="minorHAnsi"/>
          <w:sz w:val="22"/>
        </w:rPr>
      </w:pPr>
    </w:p>
    <w:p w:rsidR="009E5AE3" w:rsidRDefault="009E5AE3" w:rsidP="0029785F">
      <w:pPr>
        <w:jc w:val="both"/>
      </w:pPr>
    </w:p>
    <w:sectPr w:rsidR="009E5AE3">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78" w:rsidRDefault="00831378" w:rsidP="0029785F">
      <w:r>
        <w:separator/>
      </w:r>
    </w:p>
  </w:endnote>
  <w:endnote w:type="continuationSeparator" w:id="0">
    <w:p w:rsidR="00831378" w:rsidRDefault="00831378" w:rsidP="002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78" w:rsidRDefault="00831378" w:rsidP="0029785F">
      <w:r>
        <w:separator/>
      </w:r>
    </w:p>
  </w:footnote>
  <w:footnote w:type="continuationSeparator" w:id="0">
    <w:p w:rsidR="00831378" w:rsidRDefault="00831378" w:rsidP="00297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83" w:rsidRDefault="00D72983" w:rsidP="00D72983">
    <w:pPr>
      <w:pStyle w:val="Intestazione"/>
    </w:pPr>
    <w:r w:rsidRPr="00D72983">
      <w:rPr>
        <w:noProof/>
        <w:lang w:eastAsia="it-IT"/>
      </w:rPr>
      <w:drawing>
        <wp:inline distT="0" distB="0" distL="0" distR="0" wp14:anchorId="544010DC" wp14:editId="38D3B5C4">
          <wp:extent cx="1180465" cy="382270"/>
          <wp:effectExtent l="0" t="0" r="635" b="0"/>
          <wp:docPr id="3" name="Immagine 3" descr="logo_cam_com_ese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m_com_esec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0465" cy="382270"/>
                  </a:xfrm>
                  <a:prstGeom prst="rect">
                    <a:avLst/>
                  </a:prstGeom>
                  <a:noFill/>
                  <a:ln>
                    <a:noFill/>
                  </a:ln>
                </pic:spPr>
              </pic:pic>
            </a:graphicData>
          </a:graphic>
        </wp:inline>
      </w:drawing>
    </w:r>
  </w:p>
  <w:p w:rsidR="00D72983" w:rsidRDefault="00D72983" w:rsidP="00D72983">
    <w:pPr>
      <w:pStyle w:val="Intestazione"/>
    </w:pPr>
  </w:p>
  <w:p w:rsidR="00D72983" w:rsidRPr="00D72983" w:rsidRDefault="00D72983" w:rsidP="00D72983">
    <w:pPr>
      <w:pStyle w:val="Intestazione"/>
    </w:pPr>
  </w:p>
  <w:p w:rsidR="0029785F" w:rsidRDefault="0029785F">
    <w:pPr>
      <w:pStyle w:val="Intestazione"/>
    </w:pPr>
    <w:r>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ED5"/>
    <w:multiLevelType w:val="hybridMultilevel"/>
    <w:tmpl w:val="6CA2DEC4"/>
    <w:lvl w:ilvl="0" w:tplc="8AA212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A370B4"/>
    <w:multiLevelType w:val="hybridMultilevel"/>
    <w:tmpl w:val="9DECF1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ED412EF"/>
    <w:multiLevelType w:val="hybridMultilevel"/>
    <w:tmpl w:val="FA6ED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E5554AF"/>
    <w:multiLevelType w:val="hybridMultilevel"/>
    <w:tmpl w:val="E9982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5F"/>
    <w:rsid w:val="00026D0B"/>
    <w:rsid w:val="000F0CCF"/>
    <w:rsid w:val="001A6B0E"/>
    <w:rsid w:val="0029785F"/>
    <w:rsid w:val="002B39C5"/>
    <w:rsid w:val="003E60A7"/>
    <w:rsid w:val="00427C2A"/>
    <w:rsid w:val="004F46CA"/>
    <w:rsid w:val="0051573C"/>
    <w:rsid w:val="00531F16"/>
    <w:rsid w:val="00595BCE"/>
    <w:rsid w:val="005B7BB5"/>
    <w:rsid w:val="006C71D0"/>
    <w:rsid w:val="007612C4"/>
    <w:rsid w:val="007D00F5"/>
    <w:rsid w:val="007E1307"/>
    <w:rsid w:val="00806ACD"/>
    <w:rsid w:val="00831378"/>
    <w:rsid w:val="00875F3B"/>
    <w:rsid w:val="00886335"/>
    <w:rsid w:val="008B075F"/>
    <w:rsid w:val="009E5AE3"/>
    <w:rsid w:val="00A46CCE"/>
    <w:rsid w:val="00AB36E7"/>
    <w:rsid w:val="00B0168F"/>
    <w:rsid w:val="00BD5ACB"/>
    <w:rsid w:val="00BE05BC"/>
    <w:rsid w:val="00BF68CF"/>
    <w:rsid w:val="00CA30E9"/>
    <w:rsid w:val="00CB06AC"/>
    <w:rsid w:val="00CC3AAC"/>
    <w:rsid w:val="00CC4339"/>
    <w:rsid w:val="00D72983"/>
    <w:rsid w:val="00D86A14"/>
    <w:rsid w:val="00F26732"/>
    <w:rsid w:val="00F90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85F"/>
    <w:pPr>
      <w:spacing w:after="0" w:line="240"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85F"/>
    <w:pPr>
      <w:tabs>
        <w:tab w:val="center" w:pos="4819"/>
        <w:tab w:val="right" w:pos="9638"/>
      </w:tabs>
    </w:pPr>
  </w:style>
  <w:style w:type="character" w:customStyle="1" w:styleId="IntestazioneCarattere">
    <w:name w:val="Intestazione Carattere"/>
    <w:basedOn w:val="Carpredefinitoparagrafo"/>
    <w:link w:val="Intestazione"/>
    <w:uiPriority w:val="99"/>
    <w:rsid w:val="0029785F"/>
    <w:rPr>
      <w:rFonts w:ascii="Times New Roman" w:hAnsi="Times New Roman"/>
      <w:sz w:val="24"/>
    </w:rPr>
  </w:style>
  <w:style w:type="paragraph" w:styleId="Pidipagina">
    <w:name w:val="footer"/>
    <w:basedOn w:val="Normale"/>
    <w:link w:val="PidipaginaCarattere"/>
    <w:uiPriority w:val="99"/>
    <w:unhideWhenUsed/>
    <w:rsid w:val="0029785F"/>
    <w:pPr>
      <w:tabs>
        <w:tab w:val="center" w:pos="4819"/>
        <w:tab w:val="right" w:pos="9638"/>
      </w:tabs>
    </w:pPr>
  </w:style>
  <w:style w:type="character" w:customStyle="1" w:styleId="PidipaginaCarattere">
    <w:name w:val="Piè di pagina Carattere"/>
    <w:basedOn w:val="Carpredefinitoparagrafo"/>
    <w:link w:val="Pidipagina"/>
    <w:uiPriority w:val="99"/>
    <w:rsid w:val="0029785F"/>
    <w:rPr>
      <w:rFonts w:ascii="Times New Roman" w:hAnsi="Times New Roman"/>
      <w:sz w:val="24"/>
    </w:rPr>
  </w:style>
  <w:style w:type="paragraph" w:customStyle="1" w:styleId="Default">
    <w:name w:val="Default"/>
    <w:rsid w:val="0029785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29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6CCE"/>
    <w:pPr>
      <w:ind w:left="720"/>
      <w:contextualSpacing/>
    </w:pPr>
  </w:style>
  <w:style w:type="paragraph" w:styleId="Testofumetto">
    <w:name w:val="Balloon Text"/>
    <w:basedOn w:val="Normale"/>
    <w:link w:val="TestofumettoCarattere"/>
    <w:uiPriority w:val="99"/>
    <w:semiHidden/>
    <w:unhideWhenUsed/>
    <w:rsid w:val="00D729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2983"/>
    <w:rPr>
      <w:rFonts w:ascii="Tahoma" w:hAnsi="Tahoma" w:cs="Tahoma"/>
      <w:sz w:val="16"/>
      <w:szCs w:val="16"/>
    </w:rPr>
  </w:style>
  <w:style w:type="character" w:styleId="Collegamentoipertestuale">
    <w:name w:val="Hyperlink"/>
    <w:basedOn w:val="Carpredefinitoparagrafo"/>
    <w:uiPriority w:val="99"/>
    <w:unhideWhenUsed/>
    <w:rsid w:val="00D72983"/>
    <w:rPr>
      <w:color w:val="0000FF" w:themeColor="hyperlink"/>
      <w:u w:val="single"/>
    </w:rPr>
  </w:style>
  <w:style w:type="paragraph" w:styleId="Testonotaapidipagina">
    <w:name w:val="footnote text"/>
    <w:basedOn w:val="Normale"/>
    <w:link w:val="TestonotaapidipaginaCarattere"/>
    <w:uiPriority w:val="99"/>
    <w:unhideWhenUsed/>
    <w:rsid w:val="00D72983"/>
    <w:rPr>
      <w:rFonts w:asciiTheme="minorHAnsi" w:hAnsiTheme="minorHAnsi"/>
      <w:sz w:val="20"/>
      <w:szCs w:val="20"/>
    </w:rPr>
  </w:style>
  <w:style w:type="character" w:customStyle="1" w:styleId="TestonotaapidipaginaCarattere">
    <w:name w:val="Testo nota a piè di pagina Carattere"/>
    <w:basedOn w:val="Carpredefinitoparagrafo"/>
    <w:link w:val="Testonotaapidipagina"/>
    <w:uiPriority w:val="99"/>
    <w:rsid w:val="00D72983"/>
    <w:rPr>
      <w:sz w:val="20"/>
      <w:szCs w:val="20"/>
    </w:rPr>
  </w:style>
  <w:style w:type="character" w:styleId="Rimandonotaapidipagina">
    <w:name w:val="footnote reference"/>
    <w:basedOn w:val="Carpredefinitoparagrafo"/>
    <w:uiPriority w:val="99"/>
    <w:semiHidden/>
    <w:unhideWhenUsed/>
    <w:rsid w:val="00D729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85F"/>
    <w:pPr>
      <w:spacing w:after="0" w:line="240"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85F"/>
    <w:pPr>
      <w:tabs>
        <w:tab w:val="center" w:pos="4819"/>
        <w:tab w:val="right" w:pos="9638"/>
      </w:tabs>
    </w:pPr>
  </w:style>
  <w:style w:type="character" w:customStyle="1" w:styleId="IntestazioneCarattere">
    <w:name w:val="Intestazione Carattere"/>
    <w:basedOn w:val="Carpredefinitoparagrafo"/>
    <w:link w:val="Intestazione"/>
    <w:uiPriority w:val="99"/>
    <w:rsid w:val="0029785F"/>
    <w:rPr>
      <w:rFonts w:ascii="Times New Roman" w:hAnsi="Times New Roman"/>
      <w:sz w:val="24"/>
    </w:rPr>
  </w:style>
  <w:style w:type="paragraph" w:styleId="Pidipagina">
    <w:name w:val="footer"/>
    <w:basedOn w:val="Normale"/>
    <w:link w:val="PidipaginaCarattere"/>
    <w:uiPriority w:val="99"/>
    <w:unhideWhenUsed/>
    <w:rsid w:val="0029785F"/>
    <w:pPr>
      <w:tabs>
        <w:tab w:val="center" w:pos="4819"/>
        <w:tab w:val="right" w:pos="9638"/>
      </w:tabs>
    </w:pPr>
  </w:style>
  <w:style w:type="character" w:customStyle="1" w:styleId="PidipaginaCarattere">
    <w:name w:val="Piè di pagina Carattere"/>
    <w:basedOn w:val="Carpredefinitoparagrafo"/>
    <w:link w:val="Pidipagina"/>
    <w:uiPriority w:val="99"/>
    <w:rsid w:val="0029785F"/>
    <w:rPr>
      <w:rFonts w:ascii="Times New Roman" w:hAnsi="Times New Roman"/>
      <w:sz w:val="24"/>
    </w:rPr>
  </w:style>
  <w:style w:type="paragraph" w:customStyle="1" w:styleId="Default">
    <w:name w:val="Default"/>
    <w:rsid w:val="0029785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29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6CCE"/>
    <w:pPr>
      <w:ind w:left="720"/>
      <w:contextualSpacing/>
    </w:pPr>
  </w:style>
  <w:style w:type="paragraph" w:styleId="Testofumetto">
    <w:name w:val="Balloon Text"/>
    <w:basedOn w:val="Normale"/>
    <w:link w:val="TestofumettoCarattere"/>
    <w:uiPriority w:val="99"/>
    <w:semiHidden/>
    <w:unhideWhenUsed/>
    <w:rsid w:val="00D729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2983"/>
    <w:rPr>
      <w:rFonts w:ascii="Tahoma" w:hAnsi="Tahoma" w:cs="Tahoma"/>
      <w:sz w:val="16"/>
      <w:szCs w:val="16"/>
    </w:rPr>
  </w:style>
  <w:style w:type="character" w:styleId="Collegamentoipertestuale">
    <w:name w:val="Hyperlink"/>
    <w:basedOn w:val="Carpredefinitoparagrafo"/>
    <w:uiPriority w:val="99"/>
    <w:unhideWhenUsed/>
    <w:rsid w:val="00D72983"/>
    <w:rPr>
      <w:color w:val="0000FF" w:themeColor="hyperlink"/>
      <w:u w:val="single"/>
    </w:rPr>
  </w:style>
  <w:style w:type="paragraph" w:styleId="Testonotaapidipagina">
    <w:name w:val="footnote text"/>
    <w:basedOn w:val="Normale"/>
    <w:link w:val="TestonotaapidipaginaCarattere"/>
    <w:uiPriority w:val="99"/>
    <w:unhideWhenUsed/>
    <w:rsid w:val="00D72983"/>
    <w:rPr>
      <w:rFonts w:asciiTheme="minorHAnsi" w:hAnsiTheme="minorHAnsi"/>
      <w:sz w:val="20"/>
      <w:szCs w:val="20"/>
    </w:rPr>
  </w:style>
  <w:style w:type="character" w:customStyle="1" w:styleId="TestonotaapidipaginaCarattere">
    <w:name w:val="Testo nota a piè di pagina Carattere"/>
    <w:basedOn w:val="Carpredefinitoparagrafo"/>
    <w:link w:val="Testonotaapidipagina"/>
    <w:uiPriority w:val="99"/>
    <w:rsid w:val="00D72983"/>
    <w:rPr>
      <w:sz w:val="20"/>
      <w:szCs w:val="20"/>
    </w:rPr>
  </w:style>
  <w:style w:type="character" w:styleId="Rimandonotaapidipagina">
    <w:name w:val="footnote reference"/>
    <w:basedOn w:val="Carpredefinitoparagrafo"/>
    <w:uiPriority w:val="99"/>
    <w:semiHidden/>
    <w:unhideWhenUsed/>
    <w:rsid w:val="00D7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1018</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Roberta Migliavacca</cp:lastModifiedBy>
  <cp:revision>5</cp:revision>
  <dcterms:created xsi:type="dcterms:W3CDTF">2021-05-12T09:20:00Z</dcterms:created>
  <dcterms:modified xsi:type="dcterms:W3CDTF">2021-05-13T16:01:00Z</dcterms:modified>
</cp:coreProperties>
</file>