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6473" w14:textId="77777777" w:rsidR="00B935AE" w:rsidRDefault="00B935AE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6E1969EA" w14:textId="2D434E76" w:rsidR="00B935AE" w:rsidRDefault="00F94EB4">
      <w:pPr>
        <w:spacing w:after="60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>Bando Certificazioni di sostenibilità per le imprese del settore turistico e degli eventi</w:t>
      </w:r>
      <w:r w:rsidR="009F0A1F">
        <w:rPr>
          <w:rFonts w:ascii="Verdana" w:eastAsia="Verdana" w:hAnsi="Verdana" w:cs="Verdana"/>
          <w:b/>
          <w:color w:val="FF0000"/>
          <w:sz w:val="28"/>
          <w:szCs w:val="28"/>
        </w:rPr>
        <w:t xml:space="preserve"> -</w:t>
      </w:r>
      <w:r w:rsidR="0037448F">
        <w:rPr>
          <w:rFonts w:ascii="Verdana" w:eastAsia="Verdana" w:hAnsi="Verdana" w:cs="Verdana"/>
          <w:b/>
          <w:color w:val="FF0000"/>
          <w:sz w:val="28"/>
          <w:szCs w:val="28"/>
        </w:rPr>
        <w:t xml:space="preserve"> II edizione</w:t>
      </w:r>
    </w:p>
    <w:p w14:paraId="6001238D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i w:val="0"/>
          <w:sz w:val="28"/>
          <w:szCs w:val="28"/>
        </w:rPr>
      </w:pPr>
    </w:p>
    <w:p w14:paraId="26BDC7A5" w14:textId="77777777" w:rsidR="00B935AE" w:rsidRDefault="00F94E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MODULO DI RENDICONTAZIONE</w:t>
      </w:r>
    </w:p>
    <w:p w14:paraId="59A0BC3D" w14:textId="77777777" w:rsidR="00B935AE" w:rsidRDefault="00B935AE"/>
    <w:p w14:paraId="06624BF3" w14:textId="77777777" w:rsidR="00B935AE" w:rsidRDefault="00B935AE"/>
    <w:p w14:paraId="04087050" w14:textId="4D76D5CC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Il/La sottoscritto/a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" w:name="Testo4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"/>
    </w:p>
    <w:p w14:paraId="52C96808" w14:textId="16AE8F9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" w:name="Testo44"/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end"/>
      </w:r>
      <w:bookmarkEnd w:id="2"/>
    </w:p>
    <w:p w14:paraId="13A8D2E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EAE984B" w14:textId="77777777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6055DDFC" w14:textId="77777777" w:rsidR="008D32A8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Denominazione     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" w:name="Testo45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3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1B154293" w14:textId="4ED9BA0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N.  REA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" w:name="Testo46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4"/>
    </w:p>
    <w:p w14:paraId="19A7C644" w14:textId="599D948B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dell’impresa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" w:name="Testo47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"/>
    </w:p>
    <w:p w14:paraId="546DCF68" w14:textId="77777777" w:rsidR="00B935AE" w:rsidRDefault="00B935AE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13BAA52C" w14:textId="62615641" w:rsidR="00B935AE" w:rsidRDefault="00F94EB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conosciuti e accettati integralmente e senza riserve i contenuti descritti nel </w:t>
      </w:r>
      <w:r w:rsidR="00C45884">
        <w:rPr>
          <w:rFonts w:ascii="Verdana" w:eastAsia="Verdana" w:hAnsi="Verdana" w:cs="Verdana"/>
          <w:i w:val="0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egolamento del </w:t>
      </w:r>
      <w:r>
        <w:rPr>
          <w:rFonts w:ascii="Verdana" w:eastAsia="Verdana" w:hAnsi="Verdana" w:cs="Verdana"/>
          <w:color w:val="000000"/>
          <w:sz w:val="20"/>
          <w:szCs w:val="20"/>
        </w:rPr>
        <w:t>Bando Certificazioni di sostenibilità per le imprese del settore turistico e degli eventi</w:t>
      </w:r>
      <w:r w:rsidR="00BA5003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2B0603">
        <w:rPr>
          <w:rFonts w:ascii="Verdana" w:eastAsia="Verdana" w:hAnsi="Verdana" w:cs="Verdana"/>
          <w:color w:val="000000"/>
          <w:sz w:val="20"/>
          <w:szCs w:val="20"/>
        </w:rPr>
        <w:t>II edizione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7A5F3B09" w14:textId="77777777" w:rsidR="00B935AE" w:rsidRDefault="00B935AE">
      <w:pPr>
        <w:spacing w:line="276" w:lineRule="auto"/>
        <w:rPr>
          <w:rFonts w:ascii="Verdana" w:eastAsia="Verdana" w:hAnsi="Verdana" w:cs="Verdana"/>
          <w:i w:val="0"/>
          <w:sz w:val="20"/>
          <w:szCs w:val="20"/>
        </w:rPr>
      </w:pPr>
    </w:p>
    <w:p w14:paraId="3268AEFF" w14:textId="40CD949D" w:rsidR="00B935AE" w:rsidRDefault="00C4588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in particolare, </w:t>
      </w:r>
      <w:r w:rsidR="00F94EB4">
        <w:rPr>
          <w:rFonts w:ascii="Verdana" w:eastAsia="Verdana" w:hAnsi="Verdana" w:cs="Verdana"/>
          <w:i w:val="0"/>
          <w:sz w:val="20"/>
          <w:szCs w:val="20"/>
        </w:rPr>
        <w:t>a conoscenza delle norme relative a ispezioni, controlli, revoche dei benefici e sanzioni</w:t>
      </w:r>
      <w:r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750E47AC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3FE085EC" w14:textId="57929300" w:rsidR="00B935AE" w:rsidRDefault="00C4588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F94EB4">
        <w:rPr>
          <w:rFonts w:ascii="Verdana" w:eastAsia="Verdana" w:hAnsi="Verdana" w:cs="Verdana"/>
          <w:i w:val="0"/>
          <w:sz w:val="20"/>
          <w:szCs w:val="20"/>
        </w:rPr>
        <w:t xml:space="preserve">onsapevole delle sanzioni penali </w:t>
      </w:r>
      <w:r w:rsidR="002B0603">
        <w:rPr>
          <w:rFonts w:ascii="Verdana" w:eastAsia="Verdana" w:hAnsi="Verdana" w:cs="Verdana"/>
          <w:i w:val="0"/>
          <w:sz w:val="20"/>
          <w:szCs w:val="20"/>
        </w:rPr>
        <w:t>previste</w:t>
      </w:r>
      <w:r w:rsidR="00F94EB4">
        <w:rPr>
          <w:rFonts w:ascii="Verdana" w:eastAsia="Verdana" w:hAnsi="Verdana" w:cs="Verdana"/>
          <w:i w:val="0"/>
          <w:sz w:val="20"/>
          <w:szCs w:val="20"/>
        </w:rPr>
        <w:t xml:space="preserve"> dall’art. 76 del D.P.R. n. 445/2000 in caso di dichiarazioni mendaci e di formazione o uso di atti falsi </w:t>
      </w:r>
    </w:p>
    <w:p w14:paraId="237E931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9DCAEF8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23137FC" w14:textId="77777777" w:rsidR="00B935AE" w:rsidRDefault="00F94E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253D9ADC" w14:textId="124E4D51" w:rsidR="00B935AE" w:rsidRDefault="00F94EB4">
      <w:pPr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 w:rsidR="00B935AE">
          <w:rPr>
            <w:rFonts w:ascii="Verdana" w:eastAsia="Verdana" w:hAnsi="Verdana" w:cs="Verdana"/>
            <w:i w:val="0"/>
            <w:sz w:val="20"/>
            <w:szCs w:val="20"/>
          </w:rPr>
          <w:t>www.milomb.camcom.it</w:t>
        </w:r>
      </w:hyperlink>
      <w:r>
        <w:rPr>
          <w:rFonts w:ascii="Verdana" w:eastAsia="Verdana" w:hAnsi="Verdana" w:cs="Verdana"/>
          <w:i w:val="0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</w:t>
      </w:r>
      <w:r w:rsidR="00BA5003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476ABB5E" w14:textId="77777777" w:rsidR="00B935AE" w:rsidRDefault="00B935AE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64A2EFFF" w14:textId="77777777" w:rsidR="00B935AE" w:rsidRDefault="00F94E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59DDE439" w14:textId="51553B12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svolte dal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" w:name="Testo4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"/>
      <w:r>
        <w:rPr>
          <w:rFonts w:ascii="Verdana" w:eastAsia="Verdana" w:hAnsi="Verdana" w:cs="Verdana"/>
          <w:i w:val="0"/>
          <w:color w:val="000000"/>
          <w:sz w:val="20"/>
          <w:szCs w:val="20"/>
        </w:rPr>
        <w:t>al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"/>
      <w:r>
        <w:rPr>
          <w:rFonts w:ascii="Verdana" w:eastAsia="Verdana" w:hAnsi="Verdana" w:cs="Verdana"/>
          <w:i w:val="0"/>
          <w:color w:val="000000"/>
          <w:sz w:val="20"/>
          <w:szCs w:val="20"/>
        </w:rPr>
        <w:t>, (ovvero entro massimo</w:t>
      </w:r>
      <w:r w:rsidR="007E7F6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300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giorni dalla determina di assegnazione del contributo).</w:t>
      </w:r>
    </w:p>
    <w:p w14:paraId="30894FB3" w14:textId="77777777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spese sostenute sono state interamente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EC35C92" w14:textId="77777777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 dati e le informazioni forniti nella rendicontazione sono rispondenti a verità; </w:t>
      </w:r>
    </w:p>
    <w:p w14:paraId="47C31F03" w14:textId="77777777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copie allegate dei documenti di spesa e pagamento sono conformi agli originali dei medesimi documenti;</w:t>
      </w:r>
    </w:p>
    <w:p w14:paraId="238984FE" w14:textId="5B961D03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che il totale delle spese effettivamente sostenute e rendicontate, come attestato dalle fatture (in allegato e riassunte nella tabella sottostante), è superiore o uguale all’investimento minimo e non inferiore al 70% delle spese ammissibili approvate e pari a €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8" w:name="Testo50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9" w:name="Testo5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(indicare importo IVA esclusa);</w:t>
      </w:r>
    </w:p>
    <w:p w14:paraId="6DBFC203" w14:textId="7C785ECC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la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documentazione specifica comprovante l’ottenimento della seguente certificazione  </w:t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10" w:name="Testo51"/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end"/>
      </w:r>
      <w:bookmarkEnd w:id="10"/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1" w:name="Testo52"/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fldChar w:fldCharType="end"/>
      </w:r>
      <w:bookmarkEnd w:id="11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come previsto dall’art</w:t>
      </w:r>
      <w:r w:rsidR="003D23A9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.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11 </w:t>
      </w:r>
      <w:r w:rsidR="00847B0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del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bando, è conforme agli originali;</w:t>
      </w:r>
    </w:p>
    <w:p w14:paraId="7082E0B4" w14:textId="77777777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non sono state ottenute, né saranno richieste, agevolazioni a valere su leggi statali/regionali o di altri enti per i medesimi investimenti;</w:t>
      </w:r>
    </w:p>
    <w:p w14:paraId="67F33DB8" w14:textId="48D0D982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stati assolti gli obblighi legislativi e contrattuali nei confronti di INPS e INAI</w:t>
      </w:r>
      <w:r w:rsidR="003273D7">
        <w:rPr>
          <w:rFonts w:ascii="Verdana" w:eastAsia="Verdana" w:hAnsi="Verdana" w:cs="Verdana"/>
          <w:i w:val="0"/>
          <w:color w:val="000000"/>
          <w:sz w:val="20"/>
          <w:szCs w:val="20"/>
        </w:rPr>
        <w:t>L.</w:t>
      </w:r>
    </w:p>
    <w:p w14:paraId="07564BEF" w14:textId="77777777" w:rsidR="003273D7" w:rsidRDefault="003273D7" w:rsidP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1EFF9529" w14:textId="4BD6FF47" w:rsidR="003273D7" w:rsidRDefault="003273D7" w:rsidP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N.B.: Compilare la tabella relativa all’intervento per il quale si è ottenuto il contributo.</w:t>
      </w:r>
    </w:p>
    <w:p w14:paraId="79939E12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5645DEDC" w14:textId="77777777" w:rsidR="003273D7" w:rsidRDefault="00F94EB4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</w:t>
      </w:r>
      <w:r w:rsidR="003273D7" w:rsidRPr="003273D7">
        <w:rPr>
          <w:rFonts w:ascii="Verdana" w:eastAsia="Verdana" w:hAnsi="Verdana" w:cs="Verdana"/>
          <w:i w:val="0"/>
          <w:color w:val="FF0000"/>
          <w:sz w:val="20"/>
          <w:szCs w:val="20"/>
        </w:rPr>
        <w:t>TABELLA RIEPILOGATIVA SPESE SOSTENUTE PER L’OTTENIMENTO DELLA CERTIFICAZIONE</w:t>
      </w:r>
      <w:r w:rsidRPr="003273D7"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2F241DC3" w14:textId="2078D310" w:rsidR="00B935AE" w:rsidRDefault="00F94EB4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</w:t>
      </w:r>
    </w:p>
    <w:tbl>
      <w:tblPr>
        <w:tblStyle w:val="a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410"/>
        <w:gridCol w:w="1418"/>
        <w:gridCol w:w="1701"/>
        <w:gridCol w:w="1701"/>
      </w:tblGrid>
      <w:tr w:rsidR="00B935AE" w14:paraId="2464A2F7" w14:textId="77777777" w:rsidTr="000E6D94">
        <w:trPr>
          <w:trHeight w:val="82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69A2F" w14:textId="77777777" w:rsidR="00B935AE" w:rsidRDefault="00F94EB4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TIPOLOGIA DI SPESA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5B679" w14:textId="0F943627" w:rsidR="00B935AE" w:rsidRDefault="00BA5003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DENOMINAZIONE</w:t>
            </w:r>
            <w:r w:rsidR="00F94EB4">
              <w:rPr>
                <w:rFonts w:ascii="Verdana" w:eastAsia="Verdana" w:hAnsi="Verdana" w:cs="Verdana"/>
                <w:i w:val="0"/>
                <w:sz w:val="18"/>
                <w:szCs w:val="18"/>
              </w:rPr>
              <w:t xml:space="preserve"> FORNITORE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5F8AD" w14:textId="77777777" w:rsidR="00B935AE" w:rsidRDefault="00F94EB4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NUMERO E DATA FATTURA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1F1F2" w14:textId="77777777" w:rsidR="00B935AE" w:rsidRDefault="00F94EB4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IMPORTO IN € FATTURA – IVA ESCLUSA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B9660" w14:textId="77777777" w:rsidR="00B935AE" w:rsidRDefault="00F94EB4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DATA PAGAMENTO</w:t>
            </w:r>
          </w:p>
        </w:tc>
      </w:tr>
      <w:tr w:rsidR="00B935AE" w14:paraId="7DBF0327" w14:textId="77777777">
        <w:trPr>
          <w:trHeight w:val="360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9926" w14:textId="7E40D812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bookmarkStart w:id="12" w:name="_heading=h.30j0zll" w:colFirst="0" w:colLast="0"/>
            <w:bookmarkEnd w:id="12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A) Spese di consulenza direttamente inerenti </w:t>
            </w:r>
            <w:proofErr w:type="gramStart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l’accompagname</w:t>
            </w:r>
            <w:r w:rsidR="007E7F67">
              <w:rPr>
                <w:rFonts w:ascii="Verdana" w:eastAsia="Verdana" w:hAnsi="Verdana" w:cs="Verdana"/>
                <w:i w:val="0"/>
                <w:sz w:val="16"/>
                <w:szCs w:val="16"/>
              </w:rPr>
              <w:t>nto</w:t>
            </w:r>
            <w:proofErr w:type="gramEnd"/>
            <w:r w:rsidR="007E7F67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all’ottenimento di una delle</w:t>
            </w:r>
            <w:r w:rsidR="00C45884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certificazioni ammissibili al finanziamento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C2238" w14:textId="7B29ACAE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13" w:name="bookmark=id.1fob9te" w:colFirst="0" w:colLast="0"/>
            <w:bookmarkEnd w:id="1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4" w:name="Testo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88E6" w14:textId="47C94EFE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5" w:name="Testo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16" w:name="bookmark=id.3znysh7" w:colFirst="0" w:colLast="0"/>
            <w:bookmarkEnd w:id="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5AF22" w14:textId="13B62E44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17" w:name="bookmark=id.2et92p0" w:colFirst="0" w:colLast="0"/>
            <w:bookmarkEnd w:id="1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8" w:name="Testo3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C5B15" w14:textId="39E5DD46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19" w:name="bookmark=id.tyjcwt" w:colFirst="0" w:colLast="0"/>
            <w:bookmarkEnd w:id="1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0" w:name="Testo4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B935AE" w14:paraId="1A3B85A9" w14:textId="77777777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8EDCD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7840D" w14:textId="4C22E707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21" w:name="bookmark=id.3dy6vkm" w:colFirst="0" w:colLast="0"/>
            <w:bookmarkEnd w:id="2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2" w:name="Testo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1B180" w14:textId="7173840E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23" w:name="bookmark=id.1t3h5sf" w:colFirst="0" w:colLast="0"/>
            <w:bookmarkEnd w:id="2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4" w:name="Testo6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35FFA" w14:textId="4F199828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25" w:name="bookmark=id.4d34og8" w:colFirst="0" w:colLast="0"/>
            <w:bookmarkEnd w:id="2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26" w:name="Testo54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5E9EA" w14:textId="01797C23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27" w:name="bookmark=id.2s8eyo1" w:colFirst="0" w:colLast="0"/>
            <w:bookmarkEnd w:id="2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8" w:name="Testo8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68879FA2" w14:textId="77777777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35B17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A721F" w14:textId="7A74D376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29" w:name="bookmark=id.17dp8vu" w:colFirst="0" w:colLast="0"/>
            <w:bookmarkEnd w:id="2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0" w:name="Testo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8F756" w14:textId="571C40AD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31" w:name="bookmark=id.3rdcrjn" w:colFirst="0" w:colLast="0"/>
            <w:bookmarkEnd w:id="3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2" w:name="Testo10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5838C" w14:textId="2606438F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33" w:name="bookmark=id.26in1rg" w:colFirst="0" w:colLast="0"/>
            <w:bookmarkEnd w:id="3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34" w:name="Testo1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5B84" w14:textId="294C39EC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35" w:name="bookmark=id.lnxbz9" w:colFirst="0" w:colLast="0"/>
            <w:bookmarkEnd w:id="3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36" w:name="Testo12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249F58B3" w14:textId="77777777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3EB09" w14:textId="77777777" w:rsidR="00B935AE" w:rsidRDefault="00F94EB4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B) Spese per l’ottenimento della certificazione, fatturate dall’ente certificatore o verificatore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C824C" w14:textId="55A1ECF6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37" w:name="bookmark=id.35nkun2" w:colFirst="0" w:colLast="0"/>
            <w:bookmarkEnd w:id="3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8" w:name="Testo13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F8922" w14:textId="3A1923B3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39" w:name="bookmark=id.1ksv4uv" w:colFirst="0" w:colLast="0"/>
            <w:bookmarkEnd w:id="3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40" w:name="Testo14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CA9EE" w14:textId="2C1D09A5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41" w:name="bookmark=id.44sinio" w:colFirst="0" w:colLast="0"/>
            <w:bookmarkEnd w:id="4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42" w:name="Testo1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FDB5D" w14:textId="47F9A820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43" w:name="bookmark=id.2jxsxqh" w:colFirst="0" w:colLast="0"/>
            <w:bookmarkEnd w:id="4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44" w:name="Testo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3D997007" w14:textId="77777777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AA3AC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AC63" w14:textId="3992C873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45" w:name="bookmark=id.z337ya" w:colFirst="0" w:colLast="0"/>
            <w:bookmarkEnd w:id="4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6" w:name="Testo1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346EE" w14:textId="2C51BF15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47" w:name="bookmark=id.3j2qqm3" w:colFirst="0" w:colLast="0"/>
            <w:bookmarkEnd w:id="4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48" w:name="Testo18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E0B2" w14:textId="51BC6CF3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49" w:name="bookmark=id.1y810tw" w:colFirst="0" w:colLast="0"/>
            <w:bookmarkEnd w:id="4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50" w:name="Testo1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CC409" w14:textId="7EAFADEF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1" w:name="bookmark=id.4i7ojhp" w:colFirst="0" w:colLast="0"/>
            <w:bookmarkEnd w:id="5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52" w:name="Testo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7C92B22B" w14:textId="77777777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B7F9B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B2697" w14:textId="69A1C0BF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53" w:name="bookmark=id.2xcytpi" w:colFirst="0" w:colLast="0"/>
            <w:bookmarkEnd w:id="5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54" w:name="Testo2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43B10" w14:textId="36FC40B6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55" w:name="bookmark=id.1ci93xb" w:colFirst="0" w:colLast="0"/>
            <w:bookmarkEnd w:id="5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56" w:name="Testo22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A7DDF" w14:textId="36982CF6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57" w:name="bookmark=id.3whwml4" w:colFirst="0" w:colLast="0"/>
            <w:bookmarkEnd w:id="5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58" w:name="Testo23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C287" w14:textId="2A389F81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9" w:name="bookmark=id.2bn6wsx" w:colFirst="0" w:colLast="0"/>
            <w:bookmarkEnd w:id="5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60" w:name="Testo24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483F823F" w14:textId="77777777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A2903" w14:textId="7E0FE575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C) Spese per </w:t>
            </w:r>
            <w:r w:rsidR="002D1D6A">
              <w:rPr>
                <w:rFonts w:ascii="Verdana" w:eastAsia="Verdana" w:hAnsi="Verdana" w:cs="Verdana"/>
                <w:i w:val="0"/>
                <w:sz w:val="16"/>
                <w:szCs w:val="16"/>
              </w:rPr>
              <w:t>registrazione della certificazione o l’iscrizione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, ove prevista, a programmi</w:t>
            </w:r>
            <w:r w:rsidR="002D1D6A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o 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movimenti internazionali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428A3" w14:textId="5A35FDD8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61" w:name="bookmark=id.qsh70q" w:colFirst="0" w:colLast="0"/>
            <w:bookmarkEnd w:id="6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62" w:name="Testo2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7D92C" w14:textId="2889EF2C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63" w:name="Testo2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64" w:name="bookmark=id.3as4poj" w:colFirst="0" w:colLast="0"/>
            <w:bookmarkEnd w:id="6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2C4C" w14:textId="18CED48A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65" w:name="bookmark=id.1pxezwc" w:colFirst="0" w:colLast="0"/>
            <w:bookmarkEnd w:id="6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66" w:name="Testo2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4C1C" w14:textId="25557831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67" w:name="bookmark=id.49x2ik5" w:colFirst="0" w:colLast="0"/>
            <w:bookmarkEnd w:id="6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68" w:name="Testo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4F4192D7" w14:textId="77777777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8DF1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63555" w14:textId="368A1203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69" w:name="bookmark=id.2p2csry" w:colFirst="0" w:colLast="0"/>
            <w:bookmarkEnd w:id="6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70" w:name="Testo2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8F578" w14:textId="498F4034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71" w:name="bookmark=id.147n2zr" w:colFirst="0" w:colLast="0"/>
            <w:bookmarkEnd w:id="7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72" w:name="Testo30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DAC2C" w14:textId="70BC9B5A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73" w:name="bookmark=id.3o7alnk" w:colFirst="0" w:colLast="0"/>
            <w:bookmarkEnd w:id="7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74" w:name="Testo34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FAEF" w14:textId="0BC1CB1B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75" w:name="bookmark=id.23ckvvd" w:colFirst="0" w:colLast="0"/>
            <w:bookmarkEnd w:id="7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76" w:name="Testo32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tr w:rsidR="00B935AE" w14:paraId="7338DC79" w14:textId="77777777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B313A" w14:textId="77777777" w:rsidR="00B935AE" w:rsidRDefault="00B93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C3FDC" w14:textId="267EACE8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77" w:name="bookmark=id.ihv636" w:colFirst="0" w:colLast="0"/>
            <w:bookmarkEnd w:id="7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78" w:name="Testo3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AA0D6" w14:textId="4230E01D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</w:t>
            </w:r>
            <w:bookmarkStart w:id="79" w:name="bookmark=id.32hioqz" w:colFirst="0" w:colLast="0"/>
            <w:bookmarkEnd w:id="7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80" w:name="Testo3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8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8D0EA" w14:textId="23EF0BE0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81" w:name="bookmark=id.1hmsyys" w:colFirst="0" w:colLast="0"/>
            <w:bookmarkEnd w:id="8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82" w:name="Testo3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8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36A10" w14:textId="46EF52A0" w:rsidR="00B935AE" w:rsidRDefault="008D32A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83" w:name="bookmark=id.41mghml" w:colFirst="0" w:colLast="0"/>
            <w:bookmarkEnd w:id="8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84" w:name="Testo4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8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27847347" w14:textId="77777777" w:rsidTr="000E6D94">
        <w:trPr>
          <w:trHeight w:val="36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F071D" w14:textId="77777777" w:rsidR="00B935AE" w:rsidRDefault="00F94EB4" w:rsidP="000E6D9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0D8CD" w14:textId="77777777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9EE36" w14:textId="77777777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4813B" w14:textId="24A765F2" w:rsidR="00B935AE" w:rsidRDefault="00F94EB4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85" w:name="bookmark=id.2grqrue" w:colFirst="0" w:colLast="0"/>
            <w:bookmarkEnd w:id="8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86" w:name="Testo4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8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E98B1" w14:textId="77777777" w:rsidR="00B935AE" w:rsidRDefault="00B935AE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</w:tr>
    </w:tbl>
    <w:p w14:paraId="1F472E6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D51DF19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C3FDA99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1105B01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1E88A4F6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120FF46C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1E22E83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59A232AD" w14:textId="09209433" w:rsidR="003D23A9" w:rsidRPr="003273D7" w:rsidRDefault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FF0000"/>
          <w:sz w:val="20"/>
          <w:szCs w:val="20"/>
        </w:rPr>
      </w:pPr>
      <w:r w:rsidRPr="003273D7">
        <w:rPr>
          <w:rFonts w:ascii="Verdana" w:eastAsia="Verdana" w:hAnsi="Verdana" w:cs="Verdana"/>
          <w:i w:val="0"/>
          <w:color w:val="FF0000"/>
          <w:sz w:val="20"/>
          <w:szCs w:val="20"/>
        </w:rPr>
        <w:t>TABELLA RIEPILOGATIVA SPESE SOSTENUTE PER IL MANTENIMENTO/RINNOVO DELLA CERTIFICAZIONE</w:t>
      </w:r>
    </w:p>
    <w:p w14:paraId="211317DE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0A5298D9" w14:textId="77777777" w:rsidR="003273D7" w:rsidRDefault="00327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tbl>
      <w:tblPr>
        <w:tblStyle w:val="a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410"/>
        <w:gridCol w:w="1418"/>
        <w:gridCol w:w="1701"/>
        <w:gridCol w:w="1701"/>
      </w:tblGrid>
      <w:tr w:rsidR="003D23A9" w14:paraId="07006A56" w14:textId="77777777" w:rsidTr="00DD0931">
        <w:trPr>
          <w:trHeight w:val="82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05ADA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TIPOLOGIA DI SPESA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A33A9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DENOMINAZIONE FORNITORE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BCCBC4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NUMERO E DATA FATTURA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1CAF0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IMPORTO IN € FATTURA – IVA ESCLUSA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31D86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 w:val="0"/>
                <w:sz w:val="18"/>
                <w:szCs w:val="18"/>
              </w:rPr>
              <w:t>DATA PAGAMENTO</w:t>
            </w:r>
          </w:p>
        </w:tc>
      </w:tr>
      <w:tr w:rsidR="003D23A9" w14:paraId="31CFA90D" w14:textId="77777777" w:rsidTr="00DD0931">
        <w:trPr>
          <w:trHeight w:val="360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C11C0" w14:textId="7C95995E" w:rsidR="003D23A9" w:rsidRDefault="003D23A9" w:rsidP="00865B51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A) Spese</w:t>
            </w:r>
            <w:r w:rsidR="003273D7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per </w:t>
            </w:r>
            <w:r w:rsidR="00865B51">
              <w:rPr>
                <w:rFonts w:ascii="Verdana" w:eastAsia="Verdana" w:hAnsi="Verdana" w:cs="Verdana"/>
                <w:i w:val="0"/>
                <w:sz w:val="16"/>
                <w:szCs w:val="16"/>
              </w:rPr>
              <w:t>il mantenimento/rinnovo</w:t>
            </w:r>
            <w:r w:rsidR="003273D7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della certificazione, fatturate dall’ente certificatore o verificatore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1C88C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75583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85457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4799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3D23A9" w14:paraId="4D0D0658" w14:textId="77777777" w:rsidTr="00DD0931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523EE" w14:textId="77777777" w:rsidR="003D23A9" w:rsidRDefault="003D23A9" w:rsidP="00DD0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00A86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07ED7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EAE82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9981A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23A9" w14:paraId="033A5D6D" w14:textId="77777777" w:rsidTr="00DD0931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94333" w14:textId="77777777" w:rsidR="003D23A9" w:rsidRDefault="003D23A9" w:rsidP="00DD0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3BE36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10C8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A976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F07C8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23A9" w14:paraId="2C39D7B0" w14:textId="77777777" w:rsidTr="00DD0931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EC2EF" w14:textId="1C666D39" w:rsidR="003D23A9" w:rsidRDefault="003D23A9" w:rsidP="00DD0931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B) Spese per </w:t>
            </w:r>
            <w:r w:rsidR="003273D7">
              <w:rPr>
                <w:rFonts w:ascii="Verdana" w:eastAsia="Verdana" w:hAnsi="Verdana" w:cs="Verdana"/>
                <w:i w:val="0"/>
                <w:sz w:val="16"/>
                <w:szCs w:val="16"/>
              </w:rPr>
              <w:t>registrazione della certificazione o dell’iscrizione, ove prevista, a programmi o movimenti internazionali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94EB3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D0DF4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D3D2F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0EB25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23A9" w14:paraId="4C581B48" w14:textId="77777777" w:rsidTr="00DD0931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44E55" w14:textId="77777777" w:rsidR="003D23A9" w:rsidRDefault="003D23A9" w:rsidP="00DD0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DF317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37586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06A0D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13C6E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23A9" w14:paraId="59F1383C" w14:textId="77777777" w:rsidTr="00DD0931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B7265" w14:textId="77777777" w:rsidR="003D23A9" w:rsidRDefault="003D23A9" w:rsidP="00DD0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07359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CB1E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DF0B4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7E2B7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23A9" w14:paraId="25C1DDE6" w14:textId="77777777" w:rsidTr="00DD0931">
        <w:trPr>
          <w:trHeight w:val="36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F1D94" w14:textId="77777777" w:rsidR="003D23A9" w:rsidRDefault="003D23A9" w:rsidP="00DD0931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E7F12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DBA3E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EBB29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D72E" w14:textId="77777777" w:rsidR="003D23A9" w:rsidRDefault="003D23A9" w:rsidP="00DD0931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</w:tr>
    </w:tbl>
    <w:p w14:paraId="5DF94A9D" w14:textId="77777777" w:rsidR="003D23A9" w:rsidRDefault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08CB12F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1A2308A" w14:textId="77777777" w:rsidR="00B935AE" w:rsidRDefault="00F94EB4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62D168A" w14:textId="77777777" w:rsidR="00B935AE" w:rsidRDefault="00B935AE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3AC6A871" w14:textId="77777777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7238B7B6" w14:textId="77777777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conservare per un periodo di almeno 5 (cinque) anni dalla data del provvedimento di erogazione del contributo la documentazione attestante le spese sostenute e rendicontate;</w:t>
      </w:r>
    </w:p>
    <w:p w14:paraId="04ECB7F5" w14:textId="77777777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0859E8C8" w14:textId="77777777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ad assicurare la copertura finanziaria per la parte di spese non coperte dal contributo;</w:t>
      </w:r>
    </w:p>
    <w:p w14:paraId="7C43EBA9" w14:textId="77777777" w:rsidR="00B935AE" w:rsidRDefault="00B935AE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14:paraId="54B4BCA3" w14:textId="77777777" w:rsidR="00B935AE" w:rsidRDefault="00B935AE">
      <w:pPr>
        <w:tabs>
          <w:tab w:val="left" w:pos="709"/>
          <w:tab w:val="left" w:pos="1000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4B59800" w14:textId="77777777" w:rsidR="00B935AE" w:rsidRDefault="00F94EB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Ai fini della richiesta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ALLEGA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14:paraId="3F6126BA" w14:textId="77777777" w:rsidR="00C45884" w:rsidRDefault="00C4588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5950939" w14:textId="6964B2E4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Copia delle fatture elettroniche e degli altri documenti di spesa, sostenuti</w:t>
      </w:r>
      <w: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e interamente pagati nel periodo che decorre dalla data di apertura del bando e fino alla data di </w:t>
      </w:r>
      <w:r>
        <w:rPr>
          <w:rFonts w:ascii="Verdana" w:eastAsia="Verdana" w:hAnsi="Verdana" w:cs="Verdana"/>
          <w:i w:val="0"/>
          <w:sz w:val="20"/>
          <w:szCs w:val="20"/>
        </w:rPr>
        <w:lastRenderedPageBreak/>
        <w:t xml:space="preserve">rendicontazione, 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>contenenti la chiara identificazione dell’intervento/attività realizzato/a e nell’oggetto la dicitura “Spesa sostenuta a valere sul Bando Certificazioni di sostenibilità turismo ed eventi”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 e il “</w:t>
      </w:r>
      <w:r w:rsidR="003273D7">
        <w:rPr>
          <w:rFonts w:ascii="Verdana" w:eastAsia="Verdana" w:hAnsi="Verdana" w:cs="Verdana"/>
          <w:i w:val="0"/>
          <w:sz w:val="20"/>
          <w:szCs w:val="20"/>
          <w:u w:val="single"/>
        </w:rPr>
        <w:t>C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>odice CUP”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, riportato in calce al provvedimento di concessione (nella tabella </w:t>
      </w:r>
      <w:r w:rsidR="003273D7">
        <w:rPr>
          <w:rFonts w:ascii="Verdana" w:eastAsia="Verdana" w:hAnsi="Verdana" w:cs="Verdana"/>
          <w:i w:val="0"/>
          <w:sz w:val="20"/>
          <w:szCs w:val="20"/>
        </w:rPr>
        <w:t>A</w:t>
      </w:r>
      <w:r>
        <w:rPr>
          <w:rFonts w:ascii="Verdana" w:eastAsia="Verdana" w:hAnsi="Verdana" w:cs="Verdana"/>
          <w:i w:val="0"/>
          <w:sz w:val="20"/>
          <w:szCs w:val="20"/>
        </w:rPr>
        <w:t>llegato A, sulla riga relativa  al contributo concesso a ciascuna impresa).</w:t>
      </w:r>
    </w:p>
    <w:p w14:paraId="318FA5A7" w14:textId="43EE1FFA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Copia dei pagamenti effettuati esclusivamente mediante transazioni bancarie verificabili (bonifico, assegno,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ri.ba.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paypal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>, carta di credito…ecc.)</w:t>
      </w:r>
      <w:r w:rsidR="00C45884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(N.B:</w:t>
      </w:r>
      <w:r>
        <w:t xml:space="preserve"> Allegare </w:t>
      </w:r>
      <w:r w:rsidR="006A118E">
        <w:t xml:space="preserve">la </w:t>
      </w:r>
      <w:r>
        <w:t xml:space="preserve">contabile in stato eseguito riportante il codice CRO o TRN o </w:t>
      </w:r>
      <w:r w:rsidR="006A118E">
        <w:t>l’</w:t>
      </w:r>
      <w:r>
        <w:t>estratto conto evidenzia</w:t>
      </w:r>
      <w:r w:rsidR="006A118E">
        <w:t>ndo</w:t>
      </w:r>
      <w:r>
        <w:t xml:space="preserve"> solo il movimento che interessa ai fini della partecipazione al bando</w:t>
      </w:r>
      <w:r w:rsidR="006A118E">
        <w:t xml:space="preserve">. Il </w:t>
      </w:r>
      <w:r>
        <w:t>pagamento deve riportare la chiara indicazione degli estremi della fattura a cui fa riferimento)</w:t>
      </w:r>
      <w:r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6ED2B841" w14:textId="39DB3287" w:rsidR="00B935AE" w:rsidRDefault="00F94E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Copia della Certificazione di sostenibilità ottenuta</w:t>
      </w:r>
    </w:p>
    <w:p w14:paraId="24F3857C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</w:rPr>
      </w:pPr>
    </w:p>
    <w:p w14:paraId="3358F8E9" w14:textId="7751C554" w:rsidR="006A118E" w:rsidRDefault="00F94EB4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0ECC700" w14:textId="77777777" w:rsidR="003273D7" w:rsidRDefault="003273D7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2AC2EAE" w14:textId="5F0BF7D3" w:rsidR="00B935AE" w:rsidRDefault="00F94EB4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il trattamento dei dati personali ai sensi e per gli effetti di quanto disposto ai sensi dell’art. 13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del Regolamento UE 2016/679</w:t>
      </w:r>
      <w:r w:rsidR="006A118E">
        <w:rPr>
          <w:rFonts w:ascii="Verdana" w:eastAsia="Verdana" w:hAnsi="Verdana" w:cs="Verdana"/>
          <w:i w:val="0"/>
          <w:sz w:val="20"/>
          <w:szCs w:val="20"/>
        </w:rPr>
        <w:t xml:space="preserve"> sulla protezione dei dati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consapevole che i dati forniti dall’impresa che richiede il contributo, nonché quelli successivamente comunicati alla Camera di Commercio al fine dell’erogazione dello stesso, saranno trattati nel rispetto delle disposizioni di cui al </w:t>
      </w:r>
      <w:proofErr w:type="spellStart"/>
      <w:r w:rsidR="00BA5003">
        <w:rPr>
          <w:rFonts w:ascii="Verdana" w:eastAsia="Verdana" w:hAnsi="Verdana" w:cs="Verdana"/>
          <w:i w:val="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 xml:space="preserve"> n. 196/2003 e del Reg</w:t>
      </w:r>
      <w:r w:rsidR="000E6D94">
        <w:rPr>
          <w:rFonts w:ascii="Verdana" w:eastAsia="Verdana" w:hAnsi="Verdana" w:cs="Verdana"/>
          <w:i w:val="0"/>
          <w:sz w:val="20"/>
          <w:szCs w:val="20"/>
        </w:rPr>
        <w:t>olamento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UE 2016/679 e solo per il perseguimento delle finalità istituzionali per le quali sono stati raccolti, come meglio indicato nell’informativa privacy contenuta nella domanda di contributo presentata. Eventuali trattamenti che perseguano ulteriori e diverse finalità saranno oggetto di specifico consenso</w:t>
      </w:r>
      <w:r>
        <w:t>.</w:t>
      </w:r>
    </w:p>
    <w:p w14:paraId="42878E5F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6D9F16" w14:textId="77777777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397D0142" w14:textId="77777777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rappresentante dell’impresa, e la relativa documentazione allegata (firmata digitalmente dal legale rappresentante dell’impresa) dovranno essere inviati per via telematica tramite il portale http://webtelemaco. infocamere.it.</w:t>
      </w:r>
      <w:r>
        <w:rPr>
          <w:i w:val="0"/>
          <w:color w:val="000000"/>
        </w:rPr>
        <w:t xml:space="preserve"> </w:t>
      </w:r>
    </w:p>
    <w:sectPr w:rsidR="00B935AE">
      <w:headerReference w:type="default" r:id="rId9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23C3" w14:textId="77777777" w:rsidR="00112525" w:rsidRDefault="00112525">
      <w:r>
        <w:separator/>
      </w:r>
    </w:p>
  </w:endnote>
  <w:endnote w:type="continuationSeparator" w:id="0">
    <w:p w14:paraId="0A97653B" w14:textId="77777777" w:rsidR="00112525" w:rsidRDefault="0011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3925" w14:textId="77777777" w:rsidR="00112525" w:rsidRDefault="00112525">
      <w:r>
        <w:separator/>
      </w:r>
    </w:p>
  </w:footnote>
  <w:footnote w:type="continuationSeparator" w:id="0">
    <w:p w14:paraId="0B8A2083" w14:textId="77777777" w:rsidR="00112525" w:rsidRDefault="0011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182" w14:textId="77777777" w:rsidR="00B935AE" w:rsidRDefault="00F94E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09DE7EF2" wp14:editId="37B8B00E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2D"/>
    <w:multiLevelType w:val="multilevel"/>
    <w:tmpl w:val="9254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E6A"/>
    <w:multiLevelType w:val="multilevel"/>
    <w:tmpl w:val="9842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B7ADD"/>
    <w:multiLevelType w:val="multilevel"/>
    <w:tmpl w:val="789A2E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41244661">
    <w:abstractNumId w:val="1"/>
  </w:num>
  <w:num w:numId="2" w16cid:durableId="1766683151">
    <w:abstractNumId w:val="0"/>
  </w:num>
  <w:num w:numId="3" w16cid:durableId="15302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AE"/>
    <w:rsid w:val="000E6D94"/>
    <w:rsid w:val="00112525"/>
    <w:rsid w:val="001D36A6"/>
    <w:rsid w:val="00227F64"/>
    <w:rsid w:val="002B0603"/>
    <w:rsid w:val="002D1D6A"/>
    <w:rsid w:val="003273D7"/>
    <w:rsid w:val="0037448F"/>
    <w:rsid w:val="003D23A9"/>
    <w:rsid w:val="004D5E5A"/>
    <w:rsid w:val="006A118E"/>
    <w:rsid w:val="007E7F67"/>
    <w:rsid w:val="00847B0C"/>
    <w:rsid w:val="00865B51"/>
    <w:rsid w:val="008D32A8"/>
    <w:rsid w:val="00983534"/>
    <w:rsid w:val="009F0A1F"/>
    <w:rsid w:val="00A70E2A"/>
    <w:rsid w:val="00AC0B77"/>
    <w:rsid w:val="00B340B6"/>
    <w:rsid w:val="00B935AE"/>
    <w:rsid w:val="00BA5003"/>
    <w:rsid w:val="00C45884"/>
    <w:rsid w:val="00D53F22"/>
    <w:rsid w:val="00D56353"/>
    <w:rsid w:val="00E67D94"/>
    <w:rsid w:val="00EF57CA"/>
    <w:rsid w:val="00F426E2"/>
    <w:rsid w:val="00F94EB4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9A9"/>
  <w15:docId w15:val="{2C9D025D-B55E-4467-BB2A-3D01722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ZSqRpI31QbapVqtHTTAfwgjqA==">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Gianpiero Andriulli</cp:lastModifiedBy>
  <cp:revision>15</cp:revision>
  <dcterms:created xsi:type="dcterms:W3CDTF">2024-12-12T09:50:00Z</dcterms:created>
  <dcterms:modified xsi:type="dcterms:W3CDTF">2025-04-01T11:06:00Z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