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64E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 w:val="0"/>
          <w:color w:val="000000"/>
          <w:sz w:val="28"/>
          <w:szCs w:val="28"/>
        </w:rPr>
        <w:t xml:space="preserve">DECLARATION IN LIEU OF AFFIDAVIT FOR </w:t>
      </w:r>
      <w:r>
        <w:rPr>
          <w:b/>
        </w:rPr>
        <w:t>FREELANCE PROFESSIONAL PROVIDERS of services covered by the BANDO CONNESSI 2024</w:t>
      </w:r>
    </w:p>
    <w:p w14:paraId="79B9AE21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(Art. 47 of Presidential Decree 445 of 28 December 2000)</w:t>
      </w:r>
    </w:p>
    <w:p w14:paraId="635A1023" w14:textId="77777777" w:rsidR="00782778" w:rsidRDefault="00782778">
      <w:pPr>
        <w:spacing w:after="60"/>
        <w:jc w:val="center"/>
        <w:rPr>
          <w:rFonts w:ascii="Arial" w:eastAsia="Arial" w:hAnsi="Arial" w:cs="Arial"/>
          <w:i w:val="0"/>
        </w:rPr>
      </w:pPr>
    </w:p>
    <w:p w14:paraId="1129FB24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</w:rPr>
      </w:pPr>
    </w:p>
    <w:p w14:paraId="1294413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t>FOR THE PURPOSE OF VERIFYING THE REQUIREMENTS OF THE BANDO CONNESSI 2024 FOR PROVIDERS (Art. 6 of the Bando)</w:t>
      </w:r>
      <w:r>
        <w:br/>
      </w:r>
      <w:r>
        <w:br/>
      </w:r>
    </w:p>
    <w:p w14:paraId="5C958F40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70A568A8" w14:textId="77777777" w:rsidR="00782778" w:rsidRDefault="00782778">
      <w:pPr>
        <w:spacing w:after="60"/>
        <w:rPr>
          <w:rFonts w:ascii="Arial" w:eastAsia="Arial" w:hAnsi="Arial" w:cs="Arial"/>
          <w:i w:val="0"/>
          <w:color w:val="000000"/>
        </w:rPr>
      </w:pPr>
    </w:p>
    <w:p w14:paraId="14ACF024" w14:textId="77777777" w:rsidR="00782778" w:rsidRDefault="00C809B6">
      <w:pPr>
        <w:spacing w:after="60" w:line="360" w:lineRule="auto"/>
        <w:rPr>
          <w:rFonts w:ascii="Arial" w:eastAsia="Arial" w:hAnsi="Arial" w:cs="Arial"/>
          <w:i w:val="0"/>
          <w:strike/>
          <w:color w:val="000000"/>
        </w:rPr>
      </w:pPr>
      <w:r>
        <w:rPr>
          <w:rFonts w:ascii="Arial" w:eastAsia="Arial" w:hAnsi="Arial" w:cs="Arial"/>
          <w:i w:val="0"/>
          <w:color w:val="000000"/>
        </w:rPr>
        <w:t>I, the undersigned .................................... as a freelance professional</w:t>
      </w:r>
      <w:r>
        <w:rPr>
          <w:rFonts w:ascii="Arial" w:eastAsia="Arial" w:hAnsi="Arial" w:cs="Arial"/>
          <w:i w:val="0"/>
          <w:strike/>
          <w:color w:val="000000"/>
        </w:rPr>
        <w:t xml:space="preserve"> </w:t>
      </w:r>
    </w:p>
    <w:p w14:paraId="49855956" w14:textId="77777777" w:rsidR="00782778" w:rsidRDefault="00C809B6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Taxpayer’s Code …………………………..…… VAT …………………………………………… </w:t>
      </w:r>
    </w:p>
    <w:p w14:paraId="1BC1244B" w14:textId="77777777" w:rsidR="00782778" w:rsidRDefault="00782778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</w:p>
    <w:p w14:paraId="5B9A01E0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aware of the penal sanctions referred to in Article 76 of Presidential Decree 445/2000 in the event of false declarations and the creation or use of false documents, for this purpose</w:t>
      </w:r>
    </w:p>
    <w:p w14:paraId="3E46C3CB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FF0000"/>
        </w:rPr>
      </w:pPr>
    </w:p>
    <w:p w14:paraId="3BD21F48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DECLARES</w:t>
      </w:r>
    </w:p>
    <w:p w14:paraId="0706F383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30B8A0B6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to operate in the field of digital marketing and/or consultancy</w:t>
      </w:r>
    </w:p>
    <w:p w14:paraId="35FA41D5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to be a holder of a VAT number (or equivalent code for European freelance professionals) </w:t>
      </w:r>
      <w:r>
        <w:rPr>
          <w:rFonts w:ascii="Arial" w:eastAsia="Arial" w:hAnsi="Arial" w:cs="Arial"/>
          <w:i w:val="0"/>
        </w:rPr>
        <w:t xml:space="preserve">issued </w:t>
      </w:r>
      <w:r>
        <w:rPr>
          <w:rFonts w:ascii="Arial" w:eastAsia="Arial" w:hAnsi="Arial" w:cs="Arial"/>
          <w:i w:val="0"/>
          <w:color w:val="000000"/>
        </w:rPr>
        <w:t xml:space="preserve">at least </w:t>
      </w:r>
      <w:r>
        <w:rPr>
          <w:rFonts w:ascii="Arial" w:eastAsia="Arial" w:hAnsi="Arial" w:cs="Arial"/>
          <w:i w:val="0"/>
        </w:rPr>
        <w:t xml:space="preserve">before </w:t>
      </w:r>
      <w:r>
        <w:rPr>
          <w:rFonts w:ascii="Arial" w:eastAsia="Arial" w:hAnsi="Arial" w:cs="Arial"/>
          <w:i w:val="0"/>
          <w:color w:val="000000"/>
        </w:rPr>
        <w:t>31 December 20</w:t>
      </w:r>
      <w:r>
        <w:rPr>
          <w:rFonts w:ascii="Arial" w:eastAsia="Arial" w:hAnsi="Arial" w:cs="Arial"/>
          <w:i w:val="0"/>
        </w:rPr>
        <w:t>21</w:t>
      </w:r>
    </w:p>
    <w:p w14:paraId="5CBC487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to be resident in a European country for tax purposes</w:t>
      </w:r>
      <w:r>
        <w:rPr>
          <w:rFonts w:ascii="Arial" w:eastAsia="Arial" w:hAnsi="Arial" w:cs="Arial"/>
          <w:i w:val="0"/>
        </w:rPr>
        <w:t>, Switzerland and the UK</w:t>
      </w:r>
    </w:p>
    <w:p w14:paraId="3E33FC8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to hold at least 2 of the following valid certifications:  </w:t>
      </w:r>
      <w:r>
        <w:rPr>
          <w:rFonts w:ascii="Arial" w:eastAsia="Arial" w:hAnsi="Arial" w:cs="Arial"/>
          <w:i w:val="0"/>
        </w:rPr>
        <w:t>Google Analytics, Google ADS, Facebook Blueprint, Microsoft Advertising, Hubspot Academy liv. avanzato, LinkedIn Marketing Solutions e/o Linkedin Marketing Strategy</w:t>
      </w:r>
      <w:r>
        <w:rPr>
          <w:rFonts w:ascii="Arial" w:eastAsia="Arial" w:hAnsi="Arial" w:cs="Arial"/>
          <w:i w:val="0"/>
          <w:color w:val="000000"/>
        </w:rPr>
        <w:t xml:space="preserve"> and that the certifications held are as follows:</w:t>
      </w:r>
    </w:p>
    <w:p w14:paraId="6B6AB874" w14:textId="77777777" w:rsidR="00782778" w:rsidRDefault="00C809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_______________________________________________________________</w:t>
      </w:r>
    </w:p>
    <w:p w14:paraId="783320F0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that I hold the certificates attesting to the certifications obtained</w:t>
      </w:r>
    </w:p>
    <w:p w14:paraId="5C839F7B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408A1B1C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0D3ECA75" w14:textId="77777777" w:rsidR="00782778" w:rsidRDefault="00C809B6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Digital signature of the freelancer</w:t>
      </w:r>
    </w:p>
    <w:sectPr w:rsidR="007827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2875" w14:textId="77777777" w:rsidR="00C809B6" w:rsidRDefault="00C809B6">
      <w:r>
        <w:separator/>
      </w:r>
    </w:p>
  </w:endnote>
  <w:endnote w:type="continuationSeparator" w:id="0">
    <w:p w14:paraId="091841F2" w14:textId="77777777" w:rsidR="00C809B6" w:rsidRDefault="00C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9058" w14:textId="77777777" w:rsidR="00C809B6" w:rsidRDefault="00C809B6">
      <w:r>
        <w:separator/>
      </w:r>
    </w:p>
  </w:footnote>
  <w:footnote w:type="continuationSeparator" w:id="0">
    <w:p w14:paraId="02199DDA" w14:textId="77777777" w:rsidR="00C809B6" w:rsidRDefault="00C8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7611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color w:val="000000"/>
      </w:rPr>
    </w:pPr>
  </w:p>
  <w:p w14:paraId="1C323BC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4E2C045A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</w:rPr>
    </w:pPr>
  </w:p>
  <w:p w14:paraId="09AFE058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rFonts w:ascii="Times New Roman" w:eastAsia="Times New Roman" w:hAnsi="Times New Roman" w:cs="Times New Roman"/>
        <w:i w:val="0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159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7781634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39CA97ED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  <w:t>BANDO CONneSSI</w:t>
    </w:r>
  </w:p>
  <w:p w14:paraId="2C331FC3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40564C50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r>
      <w:rPr>
        <w:rFonts w:ascii="Times New Roman" w:eastAsia="Times New Roman" w:hAnsi="Times New Roman" w:cs="Times New Roman"/>
        <w:i w:val="0"/>
        <w:color w:val="000000"/>
      </w:rPr>
      <w:t>CONTRIBUTIONS TO MSMEs FOR THE DEVELOPMENT OF DIGITAL STRATEGIES FOR GLOBAL MARKETS - YEAR 202</w:t>
    </w: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2C22F2EF" wp14:editId="53CE774A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0" t="0" r="0" b="0"/>
          <wp:wrapNone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</w:rPr>
      <w:t>4</w:t>
    </w:r>
  </w:p>
  <w:p w14:paraId="49BA760C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</w:p>
  <w:p w14:paraId="114F9429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i w:val="0"/>
        <w:color w:val="000000"/>
      </w:rPr>
      <w:t>ANNEX E</w:t>
    </w:r>
  </w:p>
  <w:p w14:paraId="34F3AEA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B2B16"/>
    <w:multiLevelType w:val="multilevel"/>
    <w:tmpl w:val="4F168C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782778"/>
    <w:rsid w:val="00C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A337"/>
  <w15:docId w15:val="{BBA5280D-06DA-498B-A08D-1AA1DD8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TrvN/XH/vtqTmIirF6tJ4MTAw==">CgMxLjAyCGguZ2pkZ3hzMgloLjMwajB6bGw4AHIhMWdRbS1BWjVKNHdzakRjTzQtLUN4TlhnOXNJTl9RRXVF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Manola Giannettoni</cp:lastModifiedBy>
  <cp:revision>2</cp:revision>
  <dcterms:created xsi:type="dcterms:W3CDTF">2024-01-24T11:17:00Z</dcterms:created>
  <dcterms:modified xsi:type="dcterms:W3CDTF">2024-01-24T11:17:00Z</dcterms:modified>
</cp:coreProperties>
</file>