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E31D" w14:textId="77777777"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14:paraId="7227B12A" w14:textId="77777777"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14:paraId="77C48C18" w14:textId="77777777"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14:paraId="4A3F6E07" w14:textId="77777777"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14:paraId="7E6CDF60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14:paraId="31C2681A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14:paraId="0A207B99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14:paraId="1B32615E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1D0866">
        <w:rPr>
          <w:rFonts w:asciiTheme="minorHAnsi" w:hAnsiTheme="minorHAnsi"/>
          <w:i/>
        </w:rPr>
        <w:t xml:space="preserve">Via </w:t>
      </w:r>
      <w:r w:rsidR="001D0866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D0866">
        <w:rPr>
          <w:rFonts w:asciiTheme="minorHAnsi" w:hAnsiTheme="minorHAnsi"/>
          <w:i/>
        </w:rPr>
        <w:instrText xml:space="preserve"> FORMTEXT </w:instrText>
      </w:r>
      <w:r w:rsidR="001D0866">
        <w:rPr>
          <w:rFonts w:asciiTheme="minorHAnsi" w:hAnsiTheme="minorHAnsi"/>
          <w:i/>
        </w:rPr>
      </w:r>
      <w:r w:rsidR="001D0866">
        <w:rPr>
          <w:rFonts w:asciiTheme="minorHAnsi" w:hAnsiTheme="minorHAnsi"/>
          <w:i/>
        </w:rPr>
        <w:fldChar w:fldCharType="separate"/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</w:rPr>
        <w:fldChar w:fldCharType="end"/>
      </w:r>
      <w:r w:rsidR="001D0866">
        <w:rPr>
          <w:rFonts w:asciiTheme="minorHAnsi" w:hAnsiTheme="minorHAnsi"/>
          <w:i/>
        </w:rPr>
        <w:t xml:space="preserve">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14:paraId="76CE233E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14:paraId="5D2B0865" w14:textId="77777777"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E44A5A">
        <w:rPr>
          <w:rFonts w:asciiTheme="minorHAnsi" w:hAnsiTheme="minorHAnsi"/>
        </w:rPr>
      </w:r>
      <w:r w:rsidR="00E44A5A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</w:t>
      </w:r>
      <w:proofErr w:type="gramStart"/>
      <w:r w:rsidR="00B4694A">
        <w:rPr>
          <w:rFonts w:asciiTheme="minorHAnsi" w:hAnsiTheme="minorHAnsi"/>
          <w:i/>
        </w:rPr>
        <w:t xml:space="preserve">   (</w:t>
      </w:r>
      <w:proofErr w:type="gramEnd"/>
      <w:r w:rsidR="00B4694A">
        <w:rPr>
          <w:rFonts w:asciiTheme="minorHAnsi" w:hAnsiTheme="minorHAnsi"/>
          <w:i/>
        </w:rPr>
        <w:t xml:space="preserve">solo per delegati: 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14:paraId="56EDE2BB" w14:textId="77777777"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14:paraId="7F200A2E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 xml:space="preserve">Partita </w:t>
      </w:r>
      <w:proofErr w:type="gramStart"/>
      <w:r w:rsidRPr="00C702EE">
        <w:rPr>
          <w:rFonts w:asciiTheme="minorHAnsi" w:hAnsiTheme="minorHAnsi"/>
          <w:i/>
        </w:rPr>
        <w:t>I.V.A. .</w:t>
      </w:r>
      <w:proofErr w:type="gramEnd"/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14:paraId="0B337648" w14:textId="77777777"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1D0866">
        <w:rPr>
          <w:rFonts w:asciiTheme="minorHAnsi" w:hAnsiTheme="minorHAnsi"/>
          <w:i/>
        </w:rPr>
        <w:t xml:space="preserve">Via </w:t>
      </w:r>
      <w:r w:rsidR="001D0866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D0866">
        <w:rPr>
          <w:rFonts w:asciiTheme="minorHAnsi" w:hAnsiTheme="minorHAnsi"/>
          <w:i/>
        </w:rPr>
        <w:instrText xml:space="preserve"> FORMTEXT </w:instrText>
      </w:r>
      <w:r w:rsidR="001D0866">
        <w:rPr>
          <w:rFonts w:asciiTheme="minorHAnsi" w:hAnsiTheme="minorHAnsi"/>
          <w:i/>
        </w:rPr>
      </w:r>
      <w:r w:rsidR="001D0866">
        <w:rPr>
          <w:rFonts w:asciiTheme="minorHAnsi" w:hAnsiTheme="minorHAnsi"/>
          <w:i/>
        </w:rPr>
        <w:fldChar w:fldCharType="separate"/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</w:rPr>
        <w:fldChar w:fldCharType="end"/>
      </w:r>
      <w:r w:rsidR="001D0866">
        <w:rPr>
          <w:rFonts w:asciiTheme="minorHAnsi" w:hAnsiTheme="minorHAnsi"/>
          <w:i/>
        </w:rPr>
        <w:t xml:space="preserve">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14:paraId="504D6D77" w14:textId="77777777"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14:paraId="456D48BE" w14:textId="77777777"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5"/>
    </w:p>
    <w:p w14:paraId="0C8C8B0D" w14:textId="77777777" w:rsidR="00B241B4" w:rsidRDefault="00B241B4" w:rsidP="00CB7416">
      <w:pPr>
        <w:jc w:val="center"/>
        <w:rPr>
          <w:rFonts w:asciiTheme="minorHAnsi" w:hAnsiTheme="minorHAnsi"/>
          <w:b/>
        </w:rPr>
      </w:pPr>
    </w:p>
    <w:p w14:paraId="06BF2607" w14:textId="77777777"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14:paraId="6E2285C6" w14:textId="77777777" w:rsidR="00CB7416" w:rsidRPr="00C702EE" w:rsidRDefault="00CB7416" w:rsidP="00CB7416">
      <w:pPr>
        <w:jc w:val="center"/>
        <w:rPr>
          <w:rFonts w:asciiTheme="minorHAnsi" w:hAnsiTheme="minorHAnsi"/>
        </w:rPr>
      </w:pPr>
    </w:p>
    <w:p w14:paraId="3D72F5B7" w14:textId="33673495" w:rsidR="004F233A" w:rsidRDefault="004F233A" w:rsidP="004F23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F233A">
        <w:rPr>
          <w:rFonts w:asciiTheme="minorHAnsi" w:hAnsiTheme="minorHAnsi"/>
        </w:rPr>
        <w:t xml:space="preserve">di partecipare alla gara in oggetto per </w:t>
      </w:r>
      <w:r w:rsidR="00B46219">
        <w:rPr>
          <w:rFonts w:asciiTheme="minorHAnsi" w:hAnsiTheme="minorHAnsi"/>
        </w:rPr>
        <w:t>il servizio di</w:t>
      </w:r>
      <w:r>
        <w:rPr>
          <w:rFonts w:asciiTheme="minorHAnsi" w:hAnsiTheme="minorHAnsi"/>
        </w:rPr>
        <w:t xml:space="preserve"> </w:t>
      </w:r>
      <w:r w:rsidRPr="004F233A">
        <w:rPr>
          <w:rFonts w:asciiTheme="minorHAnsi" w:hAnsiTheme="minorHAnsi"/>
        </w:rPr>
        <w:t xml:space="preserve">Direzione </w:t>
      </w:r>
      <w:r>
        <w:rPr>
          <w:rFonts w:asciiTheme="minorHAnsi" w:hAnsiTheme="minorHAnsi"/>
        </w:rPr>
        <w:t>l</w:t>
      </w:r>
      <w:r w:rsidRPr="004F233A">
        <w:rPr>
          <w:rFonts w:asciiTheme="minorHAnsi" w:hAnsiTheme="minorHAnsi"/>
        </w:rPr>
        <w:t xml:space="preserve">avori </w:t>
      </w:r>
      <w:r>
        <w:rPr>
          <w:rFonts w:asciiTheme="minorHAnsi" w:hAnsiTheme="minorHAnsi"/>
        </w:rPr>
        <w:t>d</w:t>
      </w:r>
      <w:r w:rsidRPr="004F233A">
        <w:rPr>
          <w:rFonts w:asciiTheme="minorHAnsi" w:hAnsiTheme="minorHAnsi"/>
        </w:rPr>
        <w:t xml:space="preserve">ell’intervento </w:t>
      </w:r>
      <w:r>
        <w:rPr>
          <w:rFonts w:asciiTheme="minorHAnsi" w:hAnsiTheme="minorHAnsi"/>
        </w:rPr>
        <w:t>d</w:t>
      </w:r>
      <w:r w:rsidRPr="004F233A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>r</w:t>
      </w:r>
      <w:r w:rsidRPr="004F233A">
        <w:rPr>
          <w:rFonts w:asciiTheme="minorHAnsi" w:hAnsiTheme="minorHAnsi"/>
        </w:rPr>
        <w:t xml:space="preserve">icostruzione </w:t>
      </w:r>
      <w:r>
        <w:rPr>
          <w:rFonts w:asciiTheme="minorHAnsi" w:hAnsiTheme="minorHAnsi"/>
        </w:rPr>
        <w:t>d</w:t>
      </w:r>
      <w:r w:rsidRPr="004F233A">
        <w:rPr>
          <w:rFonts w:asciiTheme="minorHAnsi" w:hAnsiTheme="minorHAnsi"/>
        </w:rPr>
        <w:t xml:space="preserve">ell’edificio </w:t>
      </w:r>
      <w:r>
        <w:rPr>
          <w:rFonts w:asciiTheme="minorHAnsi" w:hAnsiTheme="minorHAnsi"/>
        </w:rPr>
        <w:t>d</w:t>
      </w:r>
      <w:r w:rsidRPr="004F233A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>v</w:t>
      </w:r>
      <w:r w:rsidRPr="004F233A">
        <w:rPr>
          <w:rFonts w:asciiTheme="minorHAnsi" w:hAnsiTheme="minorHAnsi"/>
        </w:rPr>
        <w:t xml:space="preserve">ia </w:t>
      </w:r>
      <w:r>
        <w:rPr>
          <w:rFonts w:asciiTheme="minorHAnsi" w:hAnsiTheme="minorHAnsi"/>
        </w:rPr>
        <w:t>d</w:t>
      </w:r>
      <w:r w:rsidRPr="004F233A">
        <w:rPr>
          <w:rFonts w:asciiTheme="minorHAnsi" w:hAnsiTheme="minorHAnsi"/>
        </w:rPr>
        <w:t>elle Orsole 4 Milan</w:t>
      </w:r>
      <w:r>
        <w:rPr>
          <w:rFonts w:asciiTheme="minorHAnsi" w:hAnsiTheme="minorHAnsi"/>
        </w:rPr>
        <w:t xml:space="preserve">o. - CIG </w:t>
      </w:r>
      <w:r w:rsidR="00672313" w:rsidRPr="00672313">
        <w:rPr>
          <w:rFonts w:asciiTheme="minorHAnsi" w:hAnsiTheme="minorHAnsi"/>
        </w:rPr>
        <w:t>92449283EE</w:t>
      </w:r>
      <w:r w:rsidRPr="004F233A">
        <w:rPr>
          <w:rFonts w:asciiTheme="minorHAnsi" w:hAnsiTheme="minorHAnsi"/>
        </w:rPr>
        <w:t xml:space="preserve"> </w:t>
      </w:r>
      <w:r w:rsidR="009B2CC7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 xml:space="preserve">CUP </w:t>
      </w:r>
      <w:r w:rsidRPr="004F233A">
        <w:rPr>
          <w:rFonts w:asciiTheme="minorHAnsi" w:hAnsiTheme="minorHAnsi"/>
        </w:rPr>
        <w:t>E43I17000000005</w:t>
      </w:r>
    </w:p>
    <w:p w14:paraId="7E493FD3" w14:textId="77777777" w:rsidR="004F233A" w:rsidRDefault="004F233A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B227364" w14:textId="77777777"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Allo scopo:</w:t>
      </w:r>
    </w:p>
    <w:p w14:paraId="53B1B957" w14:textId="77777777" w:rsidR="00E42190" w:rsidRPr="00C702EE" w:rsidRDefault="007B2BC1" w:rsidP="0046748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14:paraId="64201BAA" w14:textId="77777777"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14:paraId="3ED23986" w14:textId="77777777" w:rsidR="00F67014" w:rsidRPr="00C702EE" w:rsidRDefault="00C702EE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</w:t>
      </w:r>
      <w:r w:rsidR="00F67C82">
        <w:rPr>
          <w:rFonts w:asciiTheme="minorHAnsi" w:hAnsiTheme="minorHAnsi"/>
        </w:rPr>
        <w:t xml:space="preserve"> (inclusi i soggetti cessati dalla carica nell’anno antecedente la pubblicazione del bando)</w:t>
      </w:r>
      <w:r w:rsidR="00F67014" w:rsidRPr="00C702EE">
        <w:rPr>
          <w:rFonts w:asciiTheme="minorHAnsi" w:hAnsiTheme="minorHAnsi"/>
        </w:rPr>
        <w:t>:</w:t>
      </w:r>
    </w:p>
    <w:p w14:paraId="21F5B1AF" w14:textId="77777777"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6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6"/>
    </w:p>
    <w:p w14:paraId="69AE3E8B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lastRenderedPageBreak/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5CA24EA2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59AF8B85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3E885205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0EBF6874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6016ED6D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6A9F4CC8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7C517ADB" w14:textId="77777777" w:rsidR="00A54FD1" w:rsidRPr="00A50B93" w:rsidRDefault="00A54FD1" w:rsidP="00A50B93">
      <w:pPr>
        <w:ind w:left="425"/>
        <w:rPr>
          <w:rFonts w:asciiTheme="minorHAnsi" w:hAnsiTheme="minorHAnsi"/>
          <w:i/>
          <w:vertAlign w:val="subscript"/>
        </w:rPr>
      </w:pPr>
    </w:p>
    <w:p w14:paraId="5CE31A78" w14:textId="77777777" w:rsidR="00F67014" w:rsidRDefault="00F67014" w:rsidP="00706B80">
      <w:pPr>
        <w:spacing w:before="60" w:after="120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7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7"/>
      <w:r w:rsidRPr="00C702EE">
        <w:rPr>
          <w:rFonts w:asciiTheme="minorHAnsi" w:hAnsiTheme="minorHAnsi"/>
        </w:rPr>
        <w:t>;</w:t>
      </w:r>
    </w:p>
    <w:p w14:paraId="0F7B51A0" w14:textId="77777777" w:rsidR="004D0944" w:rsidRDefault="004D0944" w:rsidP="00706B80">
      <w:pPr>
        <w:spacing w:before="60" w:after="120"/>
        <w:ind w:left="426"/>
        <w:jc w:val="both"/>
        <w:rPr>
          <w:rFonts w:asciiTheme="minorHAnsi" w:hAnsiTheme="minorHAnsi"/>
        </w:rPr>
      </w:pPr>
    </w:p>
    <w:p w14:paraId="4A1D4705" w14:textId="600FF5C3" w:rsidR="00590A50" w:rsidRDefault="00590A50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che il numero seriale della marca da bollo</w:t>
      </w:r>
      <w:r w:rsidR="001C641B">
        <w:rPr>
          <w:rFonts w:asciiTheme="minorHAnsi" w:hAnsiTheme="minorHAnsi"/>
        </w:rPr>
        <w:t xml:space="preserve"> </w:t>
      </w:r>
      <w:r w:rsidR="001C641B" w:rsidRPr="001C641B">
        <w:rPr>
          <w:rFonts w:asciiTheme="minorHAnsi" w:hAnsiTheme="minorHAnsi"/>
        </w:rPr>
        <w:t>di cui alla presente istanza</w:t>
      </w:r>
      <w:r>
        <w:rPr>
          <w:rFonts w:asciiTheme="minorHAnsi" w:hAnsiTheme="minorHAnsi"/>
        </w:rPr>
        <w:t xml:space="preserve"> è </w:t>
      </w: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18" w:name="Testo2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18"/>
      <w:r w:rsidRPr="00590A50">
        <w:rPr>
          <w:rFonts w:asciiTheme="minorHAnsi" w:hAnsiTheme="minorHAnsi"/>
        </w:rPr>
        <w:t xml:space="preserve">  </w:t>
      </w:r>
      <w:r w:rsidR="00354FF8">
        <w:rPr>
          <w:rFonts w:asciiTheme="minorHAnsi" w:hAnsiTheme="minorHAnsi"/>
        </w:rPr>
        <w:t xml:space="preserve">emessa il </w:t>
      </w:r>
      <w:r w:rsidR="00354FF8">
        <w:rPr>
          <w:rFonts w:asciiTheme="minorHAnsi" w:hAnsiTheme="minorHAnsi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19" w:name="Testo26"/>
      <w:r w:rsidR="00354FF8">
        <w:rPr>
          <w:rFonts w:asciiTheme="minorHAnsi" w:hAnsiTheme="minorHAnsi"/>
        </w:rPr>
        <w:instrText xml:space="preserve"> FORMTEXT </w:instrText>
      </w:r>
      <w:r w:rsidR="00354FF8">
        <w:rPr>
          <w:rFonts w:asciiTheme="minorHAnsi" w:hAnsiTheme="minorHAnsi"/>
        </w:rPr>
      </w:r>
      <w:r w:rsidR="00354FF8">
        <w:rPr>
          <w:rFonts w:asciiTheme="minorHAnsi" w:hAnsiTheme="minorHAnsi"/>
        </w:rPr>
        <w:fldChar w:fldCharType="separate"/>
      </w:r>
      <w:r w:rsidR="00354FF8">
        <w:rPr>
          <w:rFonts w:asciiTheme="minorHAnsi" w:hAnsiTheme="minorHAnsi"/>
          <w:noProof/>
        </w:rPr>
        <w:t> </w:t>
      </w:r>
      <w:r w:rsidR="00354FF8">
        <w:rPr>
          <w:rFonts w:asciiTheme="minorHAnsi" w:hAnsiTheme="minorHAnsi"/>
          <w:noProof/>
        </w:rPr>
        <w:t> </w:t>
      </w:r>
      <w:r w:rsidR="00354FF8">
        <w:rPr>
          <w:rFonts w:asciiTheme="minorHAnsi" w:hAnsiTheme="minorHAnsi"/>
          <w:noProof/>
        </w:rPr>
        <w:t> </w:t>
      </w:r>
      <w:r w:rsidR="00354FF8">
        <w:rPr>
          <w:rFonts w:asciiTheme="minorHAnsi" w:hAnsiTheme="minorHAnsi"/>
          <w:noProof/>
        </w:rPr>
        <w:t> </w:t>
      </w:r>
      <w:r w:rsidR="00354FF8">
        <w:rPr>
          <w:rFonts w:asciiTheme="minorHAnsi" w:hAnsiTheme="minorHAnsi"/>
          <w:noProof/>
        </w:rPr>
        <w:t> </w:t>
      </w:r>
      <w:r w:rsidR="00354FF8">
        <w:rPr>
          <w:rFonts w:asciiTheme="minorHAnsi" w:hAnsiTheme="minorHAnsi"/>
        </w:rPr>
        <w:fldChar w:fldCharType="end"/>
      </w:r>
      <w:bookmarkEnd w:id="19"/>
    </w:p>
    <w:p w14:paraId="5F542403" w14:textId="212532D9" w:rsidR="00D43D36" w:rsidRDefault="00D43D36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13"/>
      <w:r>
        <w:rPr>
          <w:rFonts w:asciiTheme="minorHAnsi" w:hAnsiTheme="minorHAnsi"/>
        </w:rPr>
        <w:instrText xml:space="preserve"> FORMCHECKBOX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end"/>
      </w:r>
      <w:bookmarkEnd w:id="20"/>
      <w:r>
        <w:rPr>
          <w:rFonts w:asciiTheme="minorHAnsi" w:hAnsiTheme="minorHAnsi"/>
        </w:rPr>
        <w:t xml:space="preserve"> che la composizione minima del</w:t>
      </w:r>
      <w:r w:rsidRPr="00D43D36">
        <w:rPr>
          <w:rFonts w:asciiTheme="minorHAnsi" w:hAnsiTheme="minorHAnsi"/>
        </w:rPr>
        <w:t xml:space="preserve"> gruppo di lavoro messo a disposizione </w:t>
      </w:r>
      <w:r>
        <w:rPr>
          <w:rFonts w:asciiTheme="minorHAnsi" w:hAnsiTheme="minorHAnsi"/>
        </w:rPr>
        <w:t xml:space="preserve">nel presente appalto corrisponde a quanto richiesto al punto </w:t>
      </w:r>
      <w:r w:rsidR="00B92554">
        <w:rPr>
          <w:rFonts w:asciiTheme="minorHAnsi" w:hAnsiTheme="minorHAnsi"/>
        </w:rPr>
        <w:t xml:space="preserve">7.3 lett. </w:t>
      </w:r>
      <w:r w:rsidR="00B92554" w:rsidRPr="00B92554">
        <w:rPr>
          <w:rFonts w:asciiTheme="minorHAnsi" w:hAnsiTheme="minorHAnsi"/>
          <w:i/>
          <w:iCs/>
        </w:rPr>
        <w:t>b)</w:t>
      </w:r>
      <w:r w:rsidR="00B92554">
        <w:rPr>
          <w:rFonts w:asciiTheme="minorHAnsi" w:hAnsiTheme="minorHAnsi"/>
        </w:rPr>
        <w:t xml:space="preserve"> del disciplinare di gara;</w:t>
      </w:r>
    </w:p>
    <w:bookmarkStart w:id="21" w:name="_Hlk103607888"/>
    <w:p w14:paraId="08F72D69" w14:textId="6B03B2ED" w:rsidR="00744470" w:rsidRDefault="006761FB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1"/>
      <w:r>
        <w:rPr>
          <w:rFonts w:asciiTheme="minorHAnsi" w:hAnsiTheme="minorHAnsi"/>
        </w:rPr>
        <w:instrText xml:space="preserve"> FORMCHECKBOX </w:instrText>
      </w:r>
      <w:r w:rsidR="00E44A5A">
        <w:rPr>
          <w:rFonts w:asciiTheme="minorHAnsi" w:hAnsiTheme="minorHAnsi"/>
        </w:rPr>
      </w:r>
      <w:r w:rsidR="00E44A5A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2"/>
      <w:r>
        <w:rPr>
          <w:rFonts w:asciiTheme="minorHAnsi" w:hAnsiTheme="minorHAnsi"/>
        </w:rPr>
        <w:t xml:space="preserve"> </w:t>
      </w:r>
      <w:r w:rsidR="00065EB4">
        <w:rPr>
          <w:rFonts w:asciiTheme="minorHAnsi" w:hAnsiTheme="minorHAnsi"/>
        </w:rPr>
        <w:t>che i</w:t>
      </w:r>
      <w:r w:rsidR="00065EB4" w:rsidRPr="00065EB4">
        <w:rPr>
          <w:rFonts w:asciiTheme="minorHAnsi" w:hAnsiTheme="minorHAnsi"/>
        </w:rPr>
        <w:t xml:space="preserve"> professionist</w:t>
      </w:r>
      <w:r w:rsidR="00B92554">
        <w:rPr>
          <w:rFonts w:asciiTheme="minorHAnsi" w:hAnsiTheme="minorHAnsi"/>
        </w:rPr>
        <w:t>i</w:t>
      </w:r>
      <w:r w:rsidR="00065EB4">
        <w:rPr>
          <w:rFonts w:asciiTheme="minorHAnsi" w:hAnsiTheme="minorHAnsi"/>
        </w:rPr>
        <w:t xml:space="preserve"> personalmente responsabil</w:t>
      </w:r>
      <w:r w:rsidR="00B92554">
        <w:rPr>
          <w:rFonts w:asciiTheme="minorHAnsi" w:hAnsiTheme="minorHAnsi"/>
        </w:rPr>
        <w:t>i</w:t>
      </w:r>
      <w:r w:rsidR="00065EB4">
        <w:rPr>
          <w:rFonts w:asciiTheme="minorHAnsi" w:hAnsiTheme="minorHAnsi"/>
        </w:rPr>
        <w:t xml:space="preserve"> dell’incarico d</w:t>
      </w:r>
      <w:r w:rsidR="0090396A">
        <w:rPr>
          <w:rFonts w:asciiTheme="minorHAnsi" w:hAnsiTheme="minorHAnsi"/>
        </w:rPr>
        <w:t xml:space="preserve">i direzione lavori e di coordinamento della sicurezza in fase di esecuzione </w:t>
      </w:r>
      <w:r w:rsidR="00B92554">
        <w:rPr>
          <w:rFonts w:asciiTheme="minorHAnsi" w:hAnsiTheme="minorHAnsi"/>
        </w:rPr>
        <w:t>sono</w:t>
      </w:r>
      <w:r w:rsidR="00065EB4">
        <w:rPr>
          <w:rFonts w:asciiTheme="minorHAnsi" w:hAnsiTheme="minorHAnsi"/>
        </w:rPr>
        <w:t xml:space="preserve"> regolarmente iscritt</w:t>
      </w:r>
      <w:r w:rsidR="00B92554">
        <w:rPr>
          <w:rFonts w:asciiTheme="minorHAnsi" w:hAnsiTheme="minorHAnsi"/>
        </w:rPr>
        <w:t>i</w:t>
      </w:r>
      <w:r w:rsidR="00065EB4">
        <w:rPr>
          <w:rFonts w:asciiTheme="minorHAnsi" w:hAnsiTheme="minorHAnsi"/>
        </w:rPr>
        <w:t xml:space="preserve"> al competente Albo</w:t>
      </w:r>
      <w:r w:rsidR="00065EB4" w:rsidRPr="00065EB4">
        <w:rPr>
          <w:rFonts w:asciiTheme="minorHAnsi" w:hAnsiTheme="minorHAnsi"/>
        </w:rPr>
        <w:t xml:space="preserve"> professional</w:t>
      </w:r>
      <w:r w:rsidR="00065EB4">
        <w:rPr>
          <w:rFonts w:asciiTheme="minorHAnsi" w:hAnsiTheme="minorHAnsi"/>
        </w:rPr>
        <w:t>e</w:t>
      </w:r>
      <w:r w:rsidR="00065EB4" w:rsidRPr="00065EB4">
        <w:rPr>
          <w:rFonts w:asciiTheme="minorHAnsi" w:hAnsiTheme="minorHAnsi"/>
        </w:rPr>
        <w:t xml:space="preserve"> per l’esercizio dell’attività oggetto di appalto</w:t>
      </w:r>
      <w:r w:rsidR="00065EB4">
        <w:rPr>
          <w:rFonts w:asciiTheme="minorHAnsi" w:hAnsiTheme="minorHAnsi"/>
        </w:rPr>
        <w:t xml:space="preserve"> e si impegna a fornire i dati di iscrizione;</w:t>
      </w:r>
    </w:p>
    <w:p w14:paraId="05309584" w14:textId="35F34149" w:rsidR="009B2CC7" w:rsidRPr="00065EB4" w:rsidRDefault="009B2CC7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12"/>
      <w:r>
        <w:rPr>
          <w:rFonts w:asciiTheme="minorHAnsi" w:hAnsiTheme="minorHAnsi"/>
        </w:rPr>
        <w:instrText xml:space="preserve"> FORMCHECKBOX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end"/>
      </w:r>
      <w:bookmarkEnd w:id="23"/>
      <w:r>
        <w:rPr>
          <w:rFonts w:asciiTheme="minorHAnsi" w:hAnsiTheme="minorHAnsi"/>
        </w:rPr>
        <w:t xml:space="preserve"> che il Direttore lavori, i </w:t>
      </w:r>
      <w:r w:rsidR="0052152A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irettori operativi, il </w:t>
      </w:r>
      <w:r w:rsidR="0052152A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oordinatore </w:t>
      </w:r>
      <w:r w:rsidR="0052152A">
        <w:rPr>
          <w:rFonts w:asciiTheme="minorHAnsi" w:hAnsiTheme="minorHAnsi"/>
        </w:rPr>
        <w:t xml:space="preserve">esecutivo </w:t>
      </w:r>
      <w:r>
        <w:rPr>
          <w:rFonts w:asciiTheme="minorHAnsi" w:hAnsiTheme="minorHAnsi"/>
        </w:rPr>
        <w:t xml:space="preserve">della sicurezza, il </w:t>
      </w:r>
      <w:r w:rsidR="0052152A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rofessionista </w:t>
      </w:r>
      <w:r w:rsidR="00A601D8">
        <w:rPr>
          <w:rFonts w:asciiTheme="minorHAnsi" w:hAnsiTheme="minorHAnsi"/>
        </w:rPr>
        <w:t xml:space="preserve">esperto </w:t>
      </w:r>
      <w:r>
        <w:rPr>
          <w:rFonts w:asciiTheme="minorHAnsi" w:hAnsiTheme="minorHAnsi"/>
        </w:rPr>
        <w:t xml:space="preserve">BIM e il </w:t>
      </w:r>
      <w:r w:rsidR="0052152A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rofessionista LEED AP sono in possesso di tutti i requisiti richiesti </w:t>
      </w:r>
      <w:r w:rsidR="00A601D8">
        <w:rPr>
          <w:rFonts w:asciiTheme="minorHAnsi" w:hAnsiTheme="minorHAnsi"/>
        </w:rPr>
        <w:t xml:space="preserve">al punto 7.3 lett. </w:t>
      </w:r>
      <w:r w:rsidR="00A601D8" w:rsidRPr="00B92554">
        <w:rPr>
          <w:rFonts w:asciiTheme="minorHAnsi" w:hAnsiTheme="minorHAnsi"/>
          <w:i/>
          <w:iCs/>
        </w:rPr>
        <w:t>b)</w:t>
      </w:r>
      <w:r w:rsidR="00A601D8">
        <w:rPr>
          <w:rFonts w:asciiTheme="minorHAnsi" w:hAnsiTheme="minorHAnsi"/>
        </w:rPr>
        <w:t xml:space="preserve"> del disciplinare di gara </w:t>
      </w:r>
      <w:r>
        <w:rPr>
          <w:rFonts w:asciiTheme="minorHAnsi" w:hAnsiTheme="minorHAnsi"/>
        </w:rPr>
        <w:t>con particolare riferimento ai titol</w:t>
      </w:r>
      <w:r w:rsidR="00A601D8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di studio e professionali, a</w:t>
      </w:r>
      <w:r w:rsidR="00A601D8">
        <w:rPr>
          <w:rFonts w:asciiTheme="minorHAnsi" w:hAnsiTheme="minorHAnsi"/>
        </w:rPr>
        <w:t>ll’</w:t>
      </w:r>
      <w:r>
        <w:rPr>
          <w:rFonts w:asciiTheme="minorHAnsi" w:hAnsiTheme="minorHAnsi"/>
        </w:rPr>
        <w:t xml:space="preserve">esperienza </w:t>
      </w:r>
      <w:r w:rsidR="00A601D8">
        <w:rPr>
          <w:rFonts w:asciiTheme="minorHAnsi" w:hAnsiTheme="minorHAnsi"/>
        </w:rPr>
        <w:t xml:space="preserve">maturata </w:t>
      </w:r>
      <w:r>
        <w:rPr>
          <w:rFonts w:asciiTheme="minorHAnsi" w:hAnsiTheme="minorHAnsi"/>
        </w:rPr>
        <w:t>nel ruolo</w:t>
      </w:r>
      <w:r w:rsidR="00A601D8">
        <w:rPr>
          <w:rFonts w:asciiTheme="minorHAnsi" w:hAnsiTheme="minorHAnsi"/>
        </w:rPr>
        <w:t xml:space="preserve"> e</w:t>
      </w:r>
      <w:r>
        <w:rPr>
          <w:rFonts w:asciiTheme="minorHAnsi" w:hAnsiTheme="minorHAnsi"/>
        </w:rPr>
        <w:t xml:space="preserve"> alla formazione </w:t>
      </w:r>
      <w:r w:rsidR="00A601D8">
        <w:rPr>
          <w:rFonts w:asciiTheme="minorHAnsi" w:hAnsiTheme="minorHAnsi"/>
        </w:rPr>
        <w:t>obbligatoria;</w:t>
      </w:r>
    </w:p>
    <w:bookmarkEnd w:id="21"/>
    <w:p w14:paraId="0D95D729" w14:textId="54F01336" w:rsidR="00E42190" w:rsidRPr="00C702EE" w:rsidRDefault="006761FB" w:rsidP="00B46219">
      <w:pPr>
        <w:pStyle w:val="Paragrafoelenco"/>
        <w:numPr>
          <w:ilvl w:val="0"/>
          <w:numId w:val="16"/>
        </w:numPr>
        <w:spacing w:before="180" w:after="120" w:line="276" w:lineRule="auto"/>
        <w:ind w:left="425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ontrollo2"/>
      <w:r>
        <w:rPr>
          <w:rFonts w:asciiTheme="minorHAnsi" w:hAnsiTheme="minorHAnsi"/>
        </w:rPr>
        <w:instrText xml:space="preserve"> FORMCHECKBOX </w:instrText>
      </w:r>
      <w:r w:rsidR="00E44A5A">
        <w:rPr>
          <w:rFonts w:asciiTheme="minorHAnsi" w:hAnsiTheme="minorHAnsi"/>
        </w:rPr>
      </w:r>
      <w:r w:rsidR="00E44A5A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4"/>
      <w:r>
        <w:rPr>
          <w:rFonts w:asciiTheme="minorHAnsi" w:hAnsiTheme="minorHAnsi"/>
        </w:rPr>
        <w:t xml:space="preserve"> </w:t>
      </w:r>
      <w:r w:rsidR="00E42190" w:rsidRPr="00C702EE">
        <w:rPr>
          <w:rFonts w:asciiTheme="minorHAnsi" w:hAnsiTheme="minorHAnsi"/>
        </w:rPr>
        <w:t>che l’offerta economica presentata è remunerativa giacché per la sua formulazione ha preso atto e tenuto conto:</w:t>
      </w:r>
    </w:p>
    <w:p w14:paraId="486BF458" w14:textId="77777777"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7089B380" w14:textId="77777777"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14:paraId="6DB8260A" w14:textId="77777777" w:rsidR="002508B5" w:rsidRPr="00C702EE" w:rsidRDefault="002508B5" w:rsidP="002508B5">
      <w:pPr>
        <w:ind w:left="774"/>
        <w:jc w:val="both"/>
        <w:rPr>
          <w:rFonts w:asciiTheme="minorHAnsi" w:hAnsiTheme="minorHAnsi"/>
        </w:rPr>
      </w:pPr>
    </w:p>
    <w:p w14:paraId="4C98473E" w14:textId="44FEAB3C" w:rsidR="00F67014" w:rsidRPr="00F836DF" w:rsidRDefault="006761FB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3"/>
      <w:r>
        <w:rPr>
          <w:rFonts w:asciiTheme="minorHAnsi" w:hAnsiTheme="minorHAnsi"/>
        </w:rPr>
        <w:instrText xml:space="preserve"> FORMCHECKBOX </w:instrText>
      </w:r>
      <w:r w:rsidR="00E44A5A">
        <w:rPr>
          <w:rFonts w:asciiTheme="minorHAnsi" w:hAnsiTheme="minorHAnsi"/>
        </w:rPr>
      </w:r>
      <w:r w:rsidR="00E44A5A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5"/>
      <w:r>
        <w:rPr>
          <w:rFonts w:asciiTheme="minorHAnsi" w:hAnsiTheme="minorHAnsi"/>
        </w:rPr>
        <w:t xml:space="preserve"> </w:t>
      </w:r>
      <w:r w:rsidR="00C702EE" w:rsidRPr="00F836DF">
        <w:rPr>
          <w:rFonts w:asciiTheme="minorHAnsi" w:hAnsiTheme="minorHAnsi"/>
        </w:rPr>
        <w:t xml:space="preserve">di </w:t>
      </w:r>
      <w:r w:rsidR="00F67014" w:rsidRPr="00F836DF">
        <w:rPr>
          <w:rFonts w:asciiTheme="minorHAnsi" w:hAnsiTheme="minorHAnsi"/>
        </w:rPr>
        <w:t>accetta</w:t>
      </w:r>
      <w:r w:rsidR="00C702EE" w:rsidRPr="00F836DF">
        <w:rPr>
          <w:rFonts w:asciiTheme="minorHAnsi" w:hAnsiTheme="minorHAnsi"/>
        </w:rPr>
        <w:t>re</w:t>
      </w:r>
      <w:r w:rsidR="00F67014" w:rsidRPr="00F836DF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F836DF">
        <w:rPr>
          <w:rFonts w:asciiTheme="minorHAnsi" w:hAnsiTheme="minorHAnsi"/>
        </w:rPr>
        <w:t>l’offerta sulla piattaforma SinT</w:t>
      </w:r>
      <w:r w:rsidR="00F67014" w:rsidRPr="00F836DF">
        <w:rPr>
          <w:rFonts w:asciiTheme="minorHAnsi" w:hAnsiTheme="minorHAnsi"/>
        </w:rPr>
        <w:t>el;</w:t>
      </w:r>
    </w:p>
    <w:p w14:paraId="08F1E7E0" w14:textId="10C970FD" w:rsidR="00F67014" w:rsidRPr="00C702EE" w:rsidRDefault="006761FB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4"/>
      <w:r>
        <w:rPr>
          <w:rFonts w:asciiTheme="minorHAnsi" w:hAnsiTheme="minorHAnsi"/>
        </w:rPr>
        <w:instrText xml:space="preserve"> FORMCHECKBOX </w:instrText>
      </w:r>
      <w:r w:rsidR="00E44A5A">
        <w:rPr>
          <w:rFonts w:asciiTheme="minorHAnsi" w:hAnsiTheme="minorHAnsi"/>
        </w:rPr>
      </w:r>
      <w:r w:rsidR="00E44A5A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6"/>
      <w:r>
        <w:rPr>
          <w:rFonts w:asciiTheme="minorHAnsi" w:hAnsiTheme="minorHAnsi"/>
        </w:rPr>
        <w:t xml:space="preserve"> </w:t>
      </w:r>
      <w:r w:rsidR="00F67014" w:rsidRPr="00C702EE">
        <w:rPr>
          <w:rFonts w:asciiTheme="minorHAnsi" w:hAnsiTheme="minorHAnsi"/>
        </w:rPr>
        <w:t xml:space="preserve">di essere edotto degli obblighi derivanti dal Codice di comportamento </w:t>
      </w:r>
      <w:r w:rsidR="00B002D8" w:rsidRPr="00B002D8">
        <w:rPr>
          <w:rFonts w:asciiTheme="minorHAnsi" w:hAnsiTheme="minorHAnsi"/>
        </w:rPr>
        <w:t>adottato dalla stazione appaltante e aggiornato con delibera di Giunta camerale n. 232/2019</w:t>
      </w:r>
      <w:r w:rsidR="00EA2F65" w:rsidRPr="00C702EE">
        <w:rPr>
          <w:rFonts w:asciiTheme="minorHAnsi" w:hAnsiTheme="minorHAnsi"/>
        </w:rPr>
        <w:t xml:space="preserve"> reperibile sul sito della stazione appaltante </w:t>
      </w:r>
      <w:hyperlink r:id="rId8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1B5A02">
        <w:rPr>
          <w:rFonts w:asciiTheme="minorHAnsi" w:hAnsiTheme="minorHAnsi"/>
        </w:rPr>
        <w:t xml:space="preserve"> </w:t>
      </w:r>
      <w:r w:rsidR="00F67014"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14:paraId="43592164" w14:textId="77777777" w:rsidR="00B15419" w:rsidRPr="00C702EE" w:rsidRDefault="00B15419" w:rsidP="00B15419">
      <w:pPr>
        <w:pStyle w:val="Paragrafoelenco"/>
        <w:rPr>
          <w:rFonts w:asciiTheme="minorHAnsi" w:hAnsiTheme="minorHAnsi"/>
        </w:rPr>
      </w:pPr>
    </w:p>
    <w:p w14:paraId="4D62C8D4" w14:textId="78BD59C4" w:rsidR="00B15419" w:rsidRPr="00161521" w:rsidRDefault="006761FB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5"/>
      <w:r>
        <w:rPr>
          <w:rFonts w:asciiTheme="minorHAnsi" w:hAnsiTheme="minorHAnsi"/>
        </w:rPr>
        <w:instrText xml:space="preserve"> FORMCHECKBOX </w:instrText>
      </w:r>
      <w:r w:rsidR="00E44A5A">
        <w:rPr>
          <w:rFonts w:asciiTheme="minorHAnsi" w:hAnsiTheme="minorHAnsi"/>
        </w:rPr>
      </w:r>
      <w:r w:rsidR="00E44A5A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7"/>
      <w:r>
        <w:rPr>
          <w:rFonts w:asciiTheme="minorHAnsi" w:hAnsiTheme="minorHAnsi"/>
        </w:rPr>
        <w:t xml:space="preserve"> </w:t>
      </w:r>
      <w:r w:rsidR="00B15419" w:rsidRPr="00C702EE">
        <w:rPr>
          <w:rFonts w:asciiTheme="minorHAnsi" w:hAnsiTheme="minorHAnsi"/>
        </w:rPr>
        <w:t>autorizza</w:t>
      </w:r>
      <w:r w:rsidR="002508B5" w:rsidRPr="00C702EE">
        <w:rPr>
          <w:rFonts w:asciiTheme="minorHAnsi" w:hAnsiTheme="minorHAnsi"/>
        </w:rPr>
        <w:t>,</w:t>
      </w:r>
      <w:r w:rsidR="00B15419"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</w:t>
      </w:r>
      <w:r w:rsidR="00B15419" w:rsidRPr="00161521">
        <w:rPr>
          <w:rFonts w:asciiTheme="minorHAnsi" w:hAnsiTheme="minorHAnsi"/>
        </w:rPr>
        <w:t>partecipazione alla gara</w:t>
      </w:r>
      <w:r w:rsidR="000D0E9E" w:rsidRPr="00161521">
        <w:t xml:space="preserve"> (</w:t>
      </w:r>
      <w:r w:rsidR="000D0E9E" w:rsidRPr="00161521">
        <w:rPr>
          <w:rFonts w:asciiTheme="minorHAnsi" w:hAnsiTheme="minorHAnsi"/>
        </w:rPr>
        <w:t>documentazione amministrativa, tecnica ed economica) oppure</w:t>
      </w:r>
      <w:r w:rsidR="00B15419" w:rsidRPr="00161521">
        <w:rPr>
          <w:rFonts w:asciiTheme="minorHAnsi" w:hAnsiTheme="minorHAnsi"/>
        </w:rPr>
        <w:t xml:space="preserve"> </w:t>
      </w:r>
    </w:p>
    <w:p w14:paraId="61BF3C23" w14:textId="77777777" w:rsidR="00B15419" w:rsidRPr="00C702EE" w:rsidRDefault="00B15419" w:rsidP="00A54FD1">
      <w:pPr>
        <w:spacing w:after="120"/>
        <w:jc w:val="center"/>
        <w:rPr>
          <w:rFonts w:asciiTheme="minorHAnsi" w:hAnsiTheme="minorHAnsi"/>
          <w:i/>
        </w:rPr>
      </w:pPr>
      <w:r w:rsidRPr="00161521">
        <w:rPr>
          <w:rFonts w:asciiTheme="minorHAnsi" w:hAnsiTheme="minorHAnsi" w:cs="Calibri"/>
          <w:i/>
        </w:rPr>
        <w:t>oppure</w:t>
      </w:r>
    </w:p>
    <w:p w14:paraId="007303BA" w14:textId="1347E86E" w:rsidR="00B15419" w:rsidRPr="00706B80" w:rsidRDefault="006761FB" w:rsidP="00B46219">
      <w:pPr>
        <w:spacing w:before="6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6"/>
      <w:r>
        <w:rPr>
          <w:rFonts w:asciiTheme="minorHAnsi" w:hAnsiTheme="minorHAnsi"/>
        </w:rPr>
        <w:instrText xml:space="preserve"> FORMCHECKBOX </w:instrText>
      </w:r>
      <w:r w:rsidR="00E44A5A">
        <w:rPr>
          <w:rFonts w:asciiTheme="minorHAnsi" w:hAnsiTheme="minorHAnsi"/>
        </w:rPr>
      </w:r>
      <w:r w:rsidR="00E44A5A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8"/>
      <w:r>
        <w:rPr>
          <w:rFonts w:asciiTheme="minorHAnsi" w:hAnsiTheme="minorHAnsi"/>
        </w:rPr>
        <w:t xml:space="preserve"> </w:t>
      </w:r>
      <w:r w:rsidR="00B15419" w:rsidRPr="00706B80">
        <w:rPr>
          <w:rFonts w:asciiTheme="minorHAnsi" w:hAnsiTheme="minorHAnsi"/>
        </w:rPr>
        <w:t xml:space="preserve">non autorizza, qualora un partecipante alla gara eserciti la facoltà di “accesso agli atti”, la stazione appaltante a rilasciare copia </w:t>
      </w:r>
      <w:r w:rsidR="008E3759" w:rsidRPr="008E3759">
        <w:rPr>
          <w:rFonts w:asciiTheme="minorHAnsi" w:hAnsiTheme="minorHAnsi"/>
        </w:rPr>
        <w:t xml:space="preserve">della documentazione amministrativa, dell’offerta tecnica </w:t>
      </w:r>
      <w:r w:rsidR="00B15419" w:rsidRPr="00706B80">
        <w:rPr>
          <w:rFonts w:asciiTheme="minorHAnsi" w:hAnsiTheme="minorHAnsi"/>
        </w:rPr>
        <w:t xml:space="preserve">e delle spiegazioni che saranno eventualmente richieste in sede di verifica delle offerte anomale, in quanto coperte da segreto tecnico/commerciale. </w:t>
      </w:r>
      <w:r w:rsidR="004354D6" w:rsidRPr="00F875A3">
        <w:rPr>
          <w:rFonts w:asciiTheme="minorHAnsi" w:hAnsiTheme="minorHAnsi"/>
          <w:b/>
        </w:rPr>
        <w:t>In questo caso</w:t>
      </w:r>
      <w:r w:rsidR="00B15419" w:rsidRPr="00F875A3">
        <w:rPr>
          <w:rFonts w:asciiTheme="minorHAnsi" w:hAnsiTheme="minorHAnsi"/>
          <w:b/>
        </w:rPr>
        <w:t xml:space="preserve"> allega una dichiarazione adeguatamente motivata e comprovata ai sensi dell’art. 53, comma 5, lett. a), del </w:t>
      </w:r>
      <w:r w:rsidR="00F875A3">
        <w:rPr>
          <w:rFonts w:asciiTheme="minorHAnsi" w:hAnsiTheme="minorHAnsi"/>
          <w:b/>
        </w:rPr>
        <w:t>D.Lgs 50/2016</w:t>
      </w:r>
      <w:r w:rsidR="004354D6" w:rsidRPr="00706B80">
        <w:rPr>
          <w:rFonts w:asciiTheme="minorHAnsi" w:hAnsiTheme="minorHAnsi"/>
        </w:rPr>
        <w:t>;</w:t>
      </w:r>
    </w:p>
    <w:p w14:paraId="5762B775" w14:textId="77777777" w:rsidR="002B45AB" w:rsidRPr="00C702EE" w:rsidRDefault="002B45AB" w:rsidP="001B5A02">
      <w:pPr>
        <w:jc w:val="both"/>
        <w:rPr>
          <w:rFonts w:asciiTheme="minorHAnsi" w:hAnsiTheme="minorHAnsi"/>
          <w:bCs/>
        </w:rPr>
      </w:pPr>
    </w:p>
    <w:p w14:paraId="0124E8E3" w14:textId="00B11B3A" w:rsidR="002B45AB" w:rsidRPr="00C702EE" w:rsidRDefault="006761FB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7"/>
      <w:r>
        <w:rPr>
          <w:rFonts w:asciiTheme="minorHAnsi" w:hAnsiTheme="minorHAnsi"/>
        </w:rPr>
        <w:instrText xml:space="preserve"> FORMCHECKBOX </w:instrText>
      </w:r>
      <w:r w:rsidR="00E44A5A">
        <w:rPr>
          <w:rFonts w:asciiTheme="minorHAnsi" w:hAnsiTheme="minorHAnsi"/>
        </w:rPr>
      </w:r>
      <w:r w:rsidR="00E44A5A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9"/>
      <w:r>
        <w:rPr>
          <w:rFonts w:asciiTheme="minorHAnsi" w:hAnsiTheme="minorHAnsi"/>
        </w:rPr>
        <w:t xml:space="preserve"> </w:t>
      </w:r>
      <w:r w:rsidR="002B45AB" w:rsidRPr="00C702EE">
        <w:rPr>
          <w:rFonts w:asciiTheme="minorHAnsi" w:hAnsiTheme="minorHAnsi"/>
        </w:rPr>
        <w:t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14:paraId="00070231" w14:textId="3093BC8A" w:rsidR="002B45AB" w:rsidRPr="00C702EE" w:rsidRDefault="006761FB" w:rsidP="00B46219">
      <w:pPr>
        <w:pStyle w:val="Paragrafoelenco"/>
        <w:numPr>
          <w:ilvl w:val="0"/>
          <w:numId w:val="16"/>
        </w:numPr>
        <w:spacing w:before="18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8"/>
      <w:r>
        <w:rPr>
          <w:rFonts w:asciiTheme="minorHAnsi" w:hAnsiTheme="minorHAnsi"/>
        </w:rPr>
        <w:instrText xml:space="preserve"> FORMCHECKBOX </w:instrText>
      </w:r>
      <w:r w:rsidR="00E44A5A">
        <w:rPr>
          <w:rFonts w:asciiTheme="minorHAnsi" w:hAnsiTheme="minorHAnsi"/>
        </w:rPr>
      </w:r>
      <w:r w:rsidR="00E44A5A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0"/>
      <w:r>
        <w:rPr>
          <w:rFonts w:asciiTheme="minorHAnsi" w:hAnsiTheme="minorHAnsi"/>
        </w:rPr>
        <w:t xml:space="preserve"> </w:t>
      </w:r>
      <w:r w:rsidR="00F92CCA">
        <w:rPr>
          <w:rFonts w:asciiTheme="minorHAnsi" w:hAnsiTheme="minorHAnsi"/>
        </w:rPr>
        <w:t xml:space="preserve">dichiara </w:t>
      </w:r>
      <w:r w:rsidR="002B45AB"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14:paraId="27EBCE59" w14:textId="77777777" w:rsidR="000C1399" w:rsidRPr="00C702EE" w:rsidRDefault="000C1399" w:rsidP="000C1399">
      <w:pPr>
        <w:pStyle w:val="Paragrafoelenco"/>
        <w:rPr>
          <w:rFonts w:asciiTheme="minorHAnsi" w:hAnsiTheme="minorHAnsi"/>
        </w:rPr>
      </w:pPr>
    </w:p>
    <w:p w14:paraId="1C57E251" w14:textId="77777777"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C702EE">
        <w:rPr>
          <w:rFonts w:asciiTheme="minorHAnsi" w:hAnsiTheme="minorHAnsi" w:cs="Calibri"/>
          <w:b/>
          <w:i/>
        </w:rPr>
        <w:t>black list</w:t>
      </w:r>
      <w:r w:rsidRPr="00C702EE">
        <w:rPr>
          <w:rFonts w:asciiTheme="minorHAnsi" w:hAnsiTheme="minorHAnsi" w:cs="Calibri"/>
          <w:b/>
        </w:rPr>
        <w:t>”</w:t>
      </w:r>
    </w:p>
    <w:p w14:paraId="729210B5" w14:textId="0B4D9173" w:rsidR="000C1399" w:rsidRPr="00C702EE" w:rsidRDefault="00D66105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9"/>
      <w:r>
        <w:rPr>
          <w:rFonts w:asciiTheme="minorHAnsi" w:hAnsiTheme="minorHAnsi" w:cs="Calibri"/>
        </w:rPr>
        <w:instrText xml:space="preserve"> FORMCHECKBOX </w:instrText>
      </w:r>
      <w:r w:rsidR="00E44A5A">
        <w:rPr>
          <w:rFonts w:asciiTheme="minorHAnsi" w:hAnsiTheme="minorHAnsi" w:cs="Calibri"/>
        </w:rPr>
      </w:r>
      <w:r w:rsidR="00E44A5A">
        <w:rPr>
          <w:rFonts w:asciiTheme="minorHAnsi" w:hAnsiTheme="minorHAnsi" w:cs="Calibri"/>
        </w:rPr>
        <w:fldChar w:fldCharType="separate"/>
      </w:r>
      <w:r>
        <w:rPr>
          <w:rFonts w:asciiTheme="minorHAnsi" w:hAnsiTheme="minorHAnsi" w:cs="Calibri"/>
        </w:rPr>
        <w:fldChar w:fldCharType="end"/>
      </w:r>
      <w:bookmarkEnd w:id="31"/>
      <w:r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14:paraId="6897D8B0" w14:textId="77777777"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14:paraId="2460D3F2" w14:textId="76BFFB49" w:rsidR="000C1399" w:rsidRPr="00C702EE" w:rsidRDefault="00D66105" w:rsidP="00A54FD1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10"/>
      <w:r>
        <w:rPr>
          <w:rFonts w:asciiTheme="minorHAnsi" w:hAnsiTheme="minorHAnsi" w:cs="Calibri"/>
        </w:rPr>
        <w:instrText xml:space="preserve"> FORMCHECKBOX </w:instrText>
      </w:r>
      <w:r w:rsidR="00E44A5A">
        <w:rPr>
          <w:rFonts w:asciiTheme="minorHAnsi" w:hAnsiTheme="minorHAnsi" w:cs="Calibri"/>
        </w:rPr>
      </w:r>
      <w:r w:rsidR="00E44A5A">
        <w:rPr>
          <w:rFonts w:asciiTheme="minorHAnsi" w:hAnsiTheme="minorHAnsi" w:cs="Calibri"/>
        </w:rPr>
        <w:fldChar w:fldCharType="separate"/>
      </w:r>
      <w:r>
        <w:rPr>
          <w:rFonts w:asciiTheme="minorHAnsi" w:hAnsiTheme="minorHAnsi" w:cs="Calibri"/>
        </w:rPr>
        <w:fldChar w:fldCharType="end"/>
      </w:r>
      <w:bookmarkEnd w:id="32"/>
      <w:r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</w:t>
      </w:r>
      <w:r w:rsidR="000C1399" w:rsidRPr="00C702EE">
        <w:rPr>
          <w:rFonts w:asciiTheme="minorHAnsi" w:hAnsiTheme="minorHAnsi"/>
        </w:rPr>
        <w:t xml:space="preserve">di aver presentato domanda di autorizzazione ai sensi dell’art. 1 comma 3 del d.m. 14.12.2010 e </w:t>
      </w:r>
      <w:r w:rsidR="000C1399"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="000C1399" w:rsidRPr="00C702EE">
        <w:rPr>
          <w:rFonts w:asciiTheme="minorHAnsi" w:hAnsiTheme="minorHAnsi" w:cs="Calibri"/>
        </w:rPr>
        <w:t>;</w:t>
      </w:r>
    </w:p>
    <w:p w14:paraId="31AFB5FE" w14:textId="77777777" w:rsidR="000C1399" w:rsidRPr="00C702EE" w:rsidRDefault="000C1399" w:rsidP="000C1399">
      <w:pPr>
        <w:spacing w:before="60" w:after="60"/>
        <w:rPr>
          <w:rFonts w:asciiTheme="minorHAnsi" w:hAnsiTheme="minorHAnsi" w:cs="Calibri"/>
        </w:rPr>
      </w:pPr>
    </w:p>
    <w:p w14:paraId="3CE5AB43" w14:textId="77777777"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lastRenderedPageBreak/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14:paraId="51E808F3" w14:textId="59E42079" w:rsidR="000C1399" w:rsidRPr="00C702EE" w:rsidRDefault="00D66105" w:rsidP="003B339B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11"/>
      <w:r>
        <w:rPr>
          <w:rFonts w:asciiTheme="minorHAnsi" w:hAnsiTheme="minorHAnsi" w:cs="Calibri"/>
        </w:rPr>
        <w:instrText xml:space="preserve"> FORMCHECKBOX </w:instrText>
      </w:r>
      <w:r w:rsidR="00E44A5A">
        <w:rPr>
          <w:rFonts w:asciiTheme="minorHAnsi" w:hAnsiTheme="minorHAnsi" w:cs="Calibri"/>
        </w:rPr>
      </w:r>
      <w:r w:rsidR="00E44A5A">
        <w:rPr>
          <w:rFonts w:asciiTheme="minorHAnsi" w:hAnsiTheme="minorHAnsi" w:cs="Calibri"/>
        </w:rPr>
        <w:fldChar w:fldCharType="separate"/>
      </w:r>
      <w:r>
        <w:rPr>
          <w:rFonts w:asciiTheme="minorHAnsi" w:hAnsiTheme="minorHAnsi" w:cs="Calibri"/>
        </w:rPr>
        <w:fldChar w:fldCharType="end"/>
      </w:r>
      <w:bookmarkEnd w:id="33"/>
      <w:r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si impegna ad </w:t>
      </w:r>
      <w:r w:rsidR="000C1399" w:rsidRPr="00C702EE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4DAC236D" w14:textId="77777777" w:rsidR="004354D6" w:rsidRPr="00C702EE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14:paraId="5FD7DB92" w14:textId="77777777" w:rsidR="004354D6" w:rsidRPr="00C702EE" w:rsidRDefault="004354D6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bookmarkStart w:id="34" w:name="_Ref496787048"/>
      <w:r w:rsidRPr="00C702EE">
        <w:rPr>
          <w:rFonts w:asciiTheme="minorHAnsi" w:hAnsiTheme="minorHAnsi" w:cs="Calibri"/>
        </w:rPr>
        <w:t xml:space="preserve">indica, ad integrazione di quanto indicato nella </w:t>
      </w:r>
      <w:proofErr w:type="gramStart"/>
      <w:r w:rsidRPr="00C702EE">
        <w:rPr>
          <w:rFonts w:asciiTheme="minorHAnsi" w:hAnsiTheme="minorHAnsi" w:cs="Calibri"/>
        </w:rPr>
        <w:t>parte  III</w:t>
      </w:r>
      <w:proofErr w:type="gramEnd"/>
      <w:r w:rsidRPr="00C702EE">
        <w:rPr>
          <w:rFonts w:asciiTheme="minorHAnsi" w:hAnsiTheme="minorHAnsi" w:cs="Calibri"/>
        </w:rPr>
        <w:t xml:space="preserve">, sez. C, lett.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>
        <w:rPr>
          <w:rFonts w:asciiTheme="minorHAnsi" w:hAnsiTheme="minorHAnsi" w:cs="Garamond-Italic"/>
          <w:iCs/>
        </w:rPr>
        <w:t xml:space="preserve">gare rilasciati dal Tribunale: </w:t>
      </w:r>
      <w:r w:rsidR="00A50B93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35" w:name="Testo21"/>
      <w:r w:rsidR="00A50B93">
        <w:rPr>
          <w:rFonts w:asciiTheme="minorHAnsi" w:hAnsiTheme="minorHAnsi" w:cs="Garamond-Italic"/>
          <w:iCs/>
        </w:rPr>
        <w:instrText xml:space="preserve"> FORMTEXT </w:instrText>
      </w:r>
      <w:r w:rsidR="00A50B93">
        <w:rPr>
          <w:rFonts w:asciiTheme="minorHAnsi" w:hAnsiTheme="minorHAnsi" w:cs="Garamond-Italic"/>
          <w:iCs/>
        </w:rPr>
      </w:r>
      <w:r w:rsidR="00A50B93">
        <w:rPr>
          <w:rFonts w:asciiTheme="minorHAnsi" w:hAnsiTheme="minorHAnsi" w:cs="Garamond-Italic"/>
          <w:iCs/>
        </w:rPr>
        <w:fldChar w:fldCharType="separate"/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</w:rPr>
        <w:fldChar w:fldCharType="end"/>
      </w:r>
      <w:bookmarkEnd w:id="35"/>
      <w:r w:rsidRPr="00C702EE">
        <w:rPr>
          <w:rFonts w:asciiTheme="minorHAnsi" w:hAnsiTheme="minorHAnsi" w:cs="Garamond-Italic"/>
          <w:iCs/>
        </w:rPr>
        <w:t xml:space="preserve"> </w:t>
      </w:r>
    </w:p>
    <w:bookmarkEnd w:id="34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14:paraId="33AAA542" w14:textId="77777777" w:rsidTr="00200697">
        <w:tc>
          <w:tcPr>
            <w:tcW w:w="3869" w:type="dxa"/>
          </w:tcPr>
          <w:p w14:paraId="770F5B1C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232730AB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3182CE63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023483A3" w14:textId="77777777"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14:paraId="43058079" w14:textId="77777777" w:rsidTr="00200697">
        <w:tc>
          <w:tcPr>
            <w:tcW w:w="3869" w:type="dxa"/>
          </w:tcPr>
          <w:p w14:paraId="3492B2CA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7AE1C9BE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02EBD2B6" w14:textId="77777777" w:rsidTr="00200697">
        <w:tc>
          <w:tcPr>
            <w:tcW w:w="3869" w:type="dxa"/>
          </w:tcPr>
          <w:p w14:paraId="451E84F0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3EDEC301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2EE25A74" w14:textId="77777777" w:rsidTr="00200697">
        <w:tc>
          <w:tcPr>
            <w:tcW w:w="3869" w:type="dxa"/>
          </w:tcPr>
          <w:p w14:paraId="2BFF3F53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7A2D1743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14:paraId="3CB4EA6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t>Informativa in materia di trattamento dei dati personali ai sensi del Regolamento (UE) 2016/679 e del D.lgs. 196/2003</w:t>
      </w:r>
    </w:p>
    <w:p w14:paraId="03908E1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14:paraId="5BA6DB3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14:paraId="2B33EFC5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9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0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14:paraId="028233E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14:paraId="580E0ED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14:paraId="2E5D2E5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47C7D2B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57EA994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14:paraId="5E0735D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55A9A5BD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14:paraId="684830A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3480681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14:paraId="3D251A6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lastRenderedPageBreak/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5372030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14:paraId="57EA42A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14:paraId="510C2C8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proofErr w:type="gramStart"/>
      <w:r w:rsidRPr="00C5637C">
        <w:rPr>
          <w:rFonts w:asciiTheme="minorHAnsi" w:hAnsiTheme="minorHAnsi"/>
          <w:sz w:val="22"/>
          <w:szCs w:val="22"/>
          <w:lang w:eastAsia="en-US"/>
        </w:rPr>
        <w:t>ulteriore  gestione</w:t>
      </w:r>
      <w:proofErr w:type="gramEnd"/>
      <w:r w:rsidRPr="00C5637C">
        <w:rPr>
          <w:rFonts w:asciiTheme="minorHAnsi" w:hAnsiTheme="minorHAnsi"/>
          <w:sz w:val="22"/>
          <w:szCs w:val="22"/>
          <w:lang w:eastAsia="en-US"/>
        </w:rPr>
        <w:t xml:space="preserve"> del procedimento.</w:t>
      </w:r>
    </w:p>
    <w:p w14:paraId="5B16114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14:paraId="78A2053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7AAF1E2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2B2535F5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4D93C5DB" w14:textId="77777777"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1"/>
      <w:footerReference w:type="even" r:id="rId12"/>
      <w:footerReference w:type="default" r:id="rId13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F880" w14:textId="77777777" w:rsidR="00734CE2" w:rsidRDefault="00734CE2">
      <w:r>
        <w:separator/>
      </w:r>
    </w:p>
  </w:endnote>
  <w:endnote w:type="continuationSeparator" w:id="0">
    <w:p w14:paraId="5712A8F8" w14:textId="77777777"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6D10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4FE0BE" w14:textId="77777777"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7F0E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086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1C2EA7" w14:textId="77777777"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F460" w14:textId="77777777" w:rsidR="00734CE2" w:rsidRDefault="00734CE2">
      <w:r>
        <w:separator/>
      </w:r>
    </w:p>
  </w:footnote>
  <w:footnote w:type="continuationSeparator" w:id="0">
    <w:p w14:paraId="763608F1" w14:textId="77777777"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B42C" w14:textId="77777777" w:rsidR="00BC58DA" w:rsidRDefault="00BC58DA">
    <w:pPr>
      <w:pStyle w:val="Intestazione"/>
    </w:pPr>
  </w:p>
  <w:p w14:paraId="5443F944" w14:textId="77777777" w:rsidR="00BC58DA" w:rsidRDefault="00BC58DA">
    <w:pPr>
      <w:pStyle w:val="Intestazione"/>
    </w:pPr>
  </w:p>
  <w:p w14:paraId="4EBE8B28" w14:textId="77777777"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9B5"/>
    <w:multiLevelType w:val="hybridMultilevel"/>
    <w:tmpl w:val="AF1EB68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1834">
    <w:abstractNumId w:val="8"/>
  </w:num>
  <w:num w:numId="2" w16cid:durableId="985858574">
    <w:abstractNumId w:val="12"/>
  </w:num>
  <w:num w:numId="3" w16cid:durableId="1469591811">
    <w:abstractNumId w:val="10"/>
  </w:num>
  <w:num w:numId="4" w16cid:durableId="1287812846">
    <w:abstractNumId w:val="4"/>
  </w:num>
  <w:num w:numId="5" w16cid:durableId="1611938948">
    <w:abstractNumId w:val="17"/>
  </w:num>
  <w:num w:numId="6" w16cid:durableId="1904099962">
    <w:abstractNumId w:val="6"/>
  </w:num>
  <w:num w:numId="7" w16cid:durableId="792794533">
    <w:abstractNumId w:val="9"/>
  </w:num>
  <w:num w:numId="8" w16cid:durableId="1642078238">
    <w:abstractNumId w:val="19"/>
  </w:num>
  <w:num w:numId="9" w16cid:durableId="1247568584">
    <w:abstractNumId w:val="21"/>
  </w:num>
  <w:num w:numId="10" w16cid:durableId="771246099">
    <w:abstractNumId w:val="3"/>
  </w:num>
  <w:num w:numId="11" w16cid:durableId="1810241173">
    <w:abstractNumId w:val="2"/>
  </w:num>
  <w:num w:numId="12" w16cid:durableId="976881785">
    <w:abstractNumId w:val="7"/>
  </w:num>
  <w:num w:numId="13" w16cid:durableId="1729768680">
    <w:abstractNumId w:val="15"/>
  </w:num>
  <w:num w:numId="14" w16cid:durableId="1090808220">
    <w:abstractNumId w:val="18"/>
  </w:num>
  <w:num w:numId="15" w16cid:durableId="658315995">
    <w:abstractNumId w:val="23"/>
  </w:num>
  <w:num w:numId="16" w16cid:durableId="1417939528">
    <w:abstractNumId w:val="5"/>
  </w:num>
  <w:num w:numId="17" w16cid:durableId="1447042999">
    <w:abstractNumId w:val="22"/>
  </w:num>
  <w:num w:numId="18" w16cid:durableId="139080462">
    <w:abstractNumId w:val="0"/>
  </w:num>
  <w:num w:numId="19" w16cid:durableId="1322925897">
    <w:abstractNumId w:val="14"/>
  </w:num>
  <w:num w:numId="20" w16cid:durableId="1463773035">
    <w:abstractNumId w:val="16"/>
  </w:num>
  <w:num w:numId="21" w16cid:durableId="149104342">
    <w:abstractNumId w:val="20"/>
  </w:num>
  <w:num w:numId="22" w16cid:durableId="1078750895">
    <w:abstractNumId w:val="11"/>
  </w:num>
  <w:num w:numId="23" w16cid:durableId="1820921533">
    <w:abstractNumId w:val="13"/>
  </w:num>
  <w:num w:numId="24" w16cid:durableId="153815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Q4Bi7caAunsoeEVBOp+dH/7BibsNsODzff8WE+rSkCXfksJDx1k8xwFvmWPYsLwAcs/TIRFCJgLK2LcLImpZQ==" w:salt="bl8GGqd9pUmfJdultsXtew=="/>
  <w:defaultTabStop w:val="708"/>
  <w:hyphenationZone w:val="283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6D2"/>
    <w:rsid w:val="0000387F"/>
    <w:rsid w:val="00014216"/>
    <w:rsid w:val="0001591B"/>
    <w:rsid w:val="00065EB4"/>
    <w:rsid w:val="00077478"/>
    <w:rsid w:val="00084777"/>
    <w:rsid w:val="000B28EE"/>
    <w:rsid w:val="000C1399"/>
    <w:rsid w:val="000C334E"/>
    <w:rsid w:val="000C5CA6"/>
    <w:rsid w:val="000D0E9E"/>
    <w:rsid w:val="000D2F70"/>
    <w:rsid w:val="000D731C"/>
    <w:rsid w:val="000F006A"/>
    <w:rsid w:val="001001BD"/>
    <w:rsid w:val="00103267"/>
    <w:rsid w:val="001214B6"/>
    <w:rsid w:val="00141747"/>
    <w:rsid w:val="00155F1A"/>
    <w:rsid w:val="00161521"/>
    <w:rsid w:val="001746D2"/>
    <w:rsid w:val="00176F46"/>
    <w:rsid w:val="00183B60"/>
    <w:rsid w:val="001A3D7F"/>
    <w:rsid w:val="001B5A02"/>
    <w:rsid w:val="001C641B"/>
    <w:rsid w:val="001D0866"/>
    <w:rsid w:val="001E5E83"/>
    <w:rsid w:val="00200697"/>
    <w:rsid w:val="0020440C"/>
    <w:rsid w:val="00215CE9"/>
    <w:rsid w:val="002231C0"/>
    <w:rsid w:val="002234F8"/>
    <w:rsid w:val="002508B5"/>
    <w:rsid w:val="002544DF"/>
    <w:rsid w:val="00294439"/>
    <w:rsid w:val="002B45AB"/>
    <w:rsid w:val="002C7009"/>
    <w:rsid w:val="002D6DDC"/>
    <w:rsid w:val="002E18DF"/>
    <w:rsid w:val="002E3960"/>
    <w:rsid w:val="002E47B3"/>
    <w:rsid w:val="002F7201"/>
    <w:rsid w:val="00302D85"/>
    <w:rsid w:val="0030506E"/>
    <w:rsid w:val="00306712"/>
    <w:rsid w:val="00315D40"/>
    <w:rsid w:val="00342298"/>
    <w:rsid w:val="00353F0F"/>
    <w:rsid w:val="00354FF8"/>
    <w:rsid w:val="00355B74"/>
    <w:rsid w:val="003647AB"/>
    <w:rsid w:val="003800AA"/>
    <w:rsid w:val="003946F3"/>
    <w:rsid w:val="003B339B"/>
    <w:rsid w:val="003B788C"/>
    <w:rsid w:val="003C3C20"/>
    <w:rsid w:val="003D0D54"/>
    <w:rsid w:val="003E65E8"/>
    <w:rsid w:val="003E693C"/>
    <w:rsid w:val="004117E0"/>
    <w:rsid w:val="0041266D"/>
    <w:rsid w:val="00420D61"/>
    <w:rsid w:val="0042327A"/>
    <w:rsid w:val="004354D6"/>
    <w:rsid w:val="00451260"/>
    <w:rsid w:val="00467482"/>
    <w:rsid w:val="00470CC8"/>
    <w:rsid w:val="00473436"/>
    <w:rsid w:val="0047397F"/>
    <w:rsid w:val="00474E16"/>
    <w:rsid w:val="00487C7D"/>
    <w:rsid w:val="004A3075"/>
    <w:rsid w:val="004D0944"/>
    <w:rsid w:val="004E0093"/>
    <w:rsid w:val="004E1584"/>
    <w:rsid w:val="004F233A"/>
    <w:rsid w:val="0052152A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0A50"/>
    <w:rsid w:val="00593362"/>
    <w:rsid w:val="005C0343"/>
    <w:rsid w:val="005D2F9B"/>
    <w:rsid w:val="00627915"/>
    <w:rsid w:val="00627992"/>
    <w:rsid w:val="006516DE"/>
    <w:rsid w:val="006565CD"/>
    <w:rsid w:val="006612BC"/>
    <w:rsid w:val="00666056"/>
    <w:rsid w:val="00671AF9"/>
    <w:rsid w:val="00672313"/>
    <w:rsid w:val="006761FB"/>
    <w:rsid w:val="00687853"/>
    <w:rsid w:val="006E1C2C"/>
    <w:rsid w:val="00706B80"/>
    <w:rsid w:val="007132D2"/>
    <w:rsid w:val="00713D27"/>
    <w:rsid w:val="00720617"/>
    <w:rsid w:val="007255A8"/>
    <w:rsid w:val="00734CE2"/>
    <w:rsid w:val="00744470"/>
    <w:rsid w:val="00745879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9508F"/>
    <w:rsid w:val="0089693E"/>
    <w:rsid w:val="008C2B7B"/>
    <w:rsid w:val="008C2FEE"/>
    <w:rsid w:val="008C6615"/>
    <w:rsid w:val="008E3759"/>
    <w:rsid w:val="0090396A"/>
    <w:rsid w:val="009145E7"/>
    <w:rsid w:val="00917502"/>
    <w:rsid w:val="009325F1"/>
    <w:rsid w:val="0093276F"/>
    <w:rsid w:val="00940B91"/>
    <w:rsid w:val="00954F0F"/>
    <w:rsid w:val="00955BA4"/>
    <w:rsid w:val="00962D4C"/>
    <w:rsid w:val="00964E0B"/>
    <w:rsid w:val="0097578C"/>
    <w:rsid w:val="00991FFD"/>
    <w:rsid w:val="009A60C8"/>
    <w:rsid w:val="009B2CC7"/>
    <w:rsid w:val="009C0E18"/>
    <w:rsid w:val="009C33A5"/>
    <w:rsid w:val="009D5559"/>
    <w:rsid w:val="009F56BB"/>
    <w:rsid w:val="00A24DD7"/>
    <w:rsid w:val="00A2669E"/>
    <w:rsid w:val="00A35F26"/>
    <w:rsid w:val="00A37D4F"/>
    <w:rsid w:val="00A50B93"/>
    <w:rsid w:val="00A54FD1"/>
    <w:rsid w:val="00A56473"/>
    <w:rsid w:val="00A601D8"/>
    <w:rsid w:val="00A81236"/>
    <w:rsid w:val="00AA4AE6"/>
    <w:rsid w:val="00AB12D1"/>
    <w:rsid w:val="00AC723D"/>
    <w:rsid w:val="00AD6432"/>
    <w:rsid w:val="00AD6CE4"/>
    <w:rsid w:val="00AE6E54"/>
    <w:rsid w:val="00AF74A1"/>
    <w:rsid w:val="00B002D8"/>
    <w:rsid w:val="00B05DC9"/>
    <w:rsid w:val="00B11D10"/>
    <w:rsid w:val="00B15419"/>
    <w:rsid w:val="00B241B4"/>
    <w:rsid w:val="00B323B0"/>
    <w:rsid w:val="00B46219"/>
    <w:rsid w:val="00B4694A"/>
    <w:rsid w:val="00B474FA"/>
    <w:rsid w:val="00B610C3"/>
    <w:rsid w:val="00B8058A"/>
    <w:rsid w:val="00B8493E"/>
    <w:rsid w:val="00B85849"/>
    <w:rsid w:val="00B91052"/>
    <w:rsid w:val="00B92554"/>
    <w:rsid w:val="00BC1BC4"/>
    <w:rsid w:val="00BC58DA"/>
    <w:rsid w:val="00BD0009"/>
    <w:rsid w:val="00BD14B4"/>
    <w:rsid w:val="00BE6D73"/>
    <w:rsid w:val="00BF2E28"/>
    <w:rsid w:val="00C053CA"/>
    <w:rsid w:val="00C106D2"/>
    <w:rsid w:val="00C3348B"/>
    <w:rsid w:val="00C33713"/>
    <w:rsid w:val="00C35853"/>
    <w:rsid w:val="00C36BD5"/>
    <w:rsid w:val="00C702EE"/>
    <w:rsid w:val="00C8148A"/>
    <w:rsid w:val="00C92E62"/>
    <w:rsid w:val="00CA3D4C"/>
    <w:rsid w:val="00CA7745"/>
    <w:rsid w:val="00CB7416"/>
    <w:rsid w:val="00CC53C6"/>
    <w:rsid w:val="00CD3A79"/>
    <w:rsid w:val="00CE3440"/>
    <w:rsid w:val="00CE489F"/>
    <w:rsid w:val="00D03A37"/>
    <w:rsid w:val="00D0766A"/>
    <w:rsid w:val="00D310EE"/>
    <w:rsid w:val="00D4236B"/>
    <w:rsid w:val="00D43D36"/>
    <w:rsid w:val="00D66105"/>
    <w:rsid w:val="00D71DD3"/>
    <w:rsid w:val="00D72338"/>
    <w:rsid w:val="00D724D9"/>
    <w:rsid w:val="00D738D4"/>
    <w:rsid w:val="00DA2C9E"/>
    <w:rsid w:val="00DB241F"/>
    <w:rsid w:val="00DE6E42"/>
    <w:rsid w:val="00DF25D2"/>
    <w:rsid w:val="00DF79AA"/>
    <w:rsid w:val="00E26FCA"/>
    <w:rsid w:val="00E34CA5"/>
    <w:rsid w:val="00E42190"/>
    <w:rsid w:val="00E427C9"/>
    <w:rsid w:val="00E44A5A"/>
    <w:rsid w:val="00E771F4"/>
    <w:rsid w:val="00E863BD"/>
    <w:rsid w:val="00E91ECD"/>
    <w:rsid w:val="00E97440"/>
    <w:rsid w:val="00EA2F65"/>
    <w:rsid w:val="00EC781B"/>
    <w:rsid w:val="00ED06D4"/>
    <w:rsid w:val="00EE1FA1"/>
    <w:rsid w:val="00EE28C0"/>
    <w:rsid w:val="00EE5360"/>
    <w:rsid w:val="00EF0E4D"/>
    <w:rsid w:val="00EF1486"/>
    <w:rsid w:val="00EF3F93"/>
    <w:rsid w:val="00EF5EC9"/>
    <w:rsid w:val="00EF77E5"/>
    <w:rsid w:val="00F15DD2"/>
    <w:rsid w:val="00F2399E"/>
    <w:rsid w:val="00F32201"/>
    <w:rsid w:val="00F35D0E"/>
    <w:rsid w:val="00F35F9F"/>
    <w:rsid w:val="00F41E29"/>
    <w:rsid w:val="00F550FE"/>
    <w:rsid w:val="00F67014"/>
    <w:rsid w:val="00F67C82"/>
    <w:rsid w:val="00F77EFC"/>
    <w:rsid w:val="00F836DF"/>
    <w:rsid w:val="00F83ACF"/>
    <w:rsid w:val="00F85545"/>
    <w:rsid w:val="00F875A3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DD68028"/>
  <w15:docId w15:val="{6FF640F2-731D-4EAE-8D29-9A87C950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atti-general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4D93-32FA-4979-8543-8940F848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Alida Barbieri</cp:lastModifiedBy>
  <cp:revision>16</cp:revision>
  <cp:lastPrinted>2017-01-23T09:11:00Z</cp:lastPrinted>
  <dcterms:created xsi:type="dcterms:W3CDTF">2020-03-02T15:43:00Z</dcterms:created>
  <dcterms:modified xsi:type="dcterms:W3CDTF">2022-05-25T09:23:00Z</dcterms:modified>
</cp:coreProperties>
</file>